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hint="eastAsia" w:ascii="黑体" w:hAnsi="黑体" w:eastAsia="黑体"/>
          <w:sz w:val="52"/>
          <w:szCs w:val="52"/>
          <w:lang w:val="zh-CN"/>
        </w:rPr>
      </w:pPr>
      <w:r>
        <w:rPr>
          <w:rFonts w:hint="eastAsia" w:ascii="黑体" w:hAnsi="黑体" w:eastAsia="黑体"/>
          <w:sz w:val="52"/>
          <w:szCs w:val="52"/>
          <w:lang w:val="zh-CN"/>
        </w:rPr>
        <w:t>南京市建邺区第三季“快乐公益”</w:t>
      </w:r>
    </w:p>
    <w:p>
      <w:pPr>
        <w:pStyle w:val="159"/>
        <w:ind w:firstLine="0" w:firstLineChars="0"/>
        <w:jc w:val="center"/>
        <w:rPr>
          <w:rFonts w:hint="eastAsia" w:ascii="黑体" w:hAnsi="黑体" w:eastAsia="黑体"/>
          <w:sz w:val="52"/>
          <w:szCs w:val="52"/>
          <w:lang w:val="zh-CN"/>
        </w:rPr>
      </w:pPr>
      <w:r>
        <w:rPr>
          <w:rFonts w:hint="eastAsia" w:ascii="黑体" w:hAnsi="黑体" w:eastAsia="黑体"/>
          <w:sz w:val="52"/>
          <w:szCs w:val="52"/>
          <w:lang w:val="zh-CN"/>
        </w:rPr>
        <w:t>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center"/>
        <w:rPr>
          <w:rFonts w:ascii="仿宋_GB2312" w:eastAsia="仿宋_GB2312"/>
          <w:color w:val="000000"/>
          <w:sz w:val="32"/>
          <w:szCs w:val="32"/>
          <w:lang w:val="zh-CN"/>
        </w:rPr>
      </w:pPr>
      <w:r>
        <w:rPr>
          <w:rFonts w:ascii="仿宋_GB2312" w:eastAsia="仿宋_GB2312"/>
          <w:color w:val="000000"/>
          <w:sz w:val="32"/>
          <w:szCs w:val="32"/>
          <w:highlight w:val="none"/>
          <w:lang w:val="zh-CN"/>
        </w:rPr>
        <w:drawing>
          <wp:inline distT="0" distB="0" distL="114300" distR="114300">
            <wp:extent cx="2291715" cy="869315"/>
            <wp:effectExtent l="0" t="0" r="13335" b="698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6"/>
                    <a:stretch>
                      <a:fillRect/>
                    </a:stretch>
                  </pic:blipFill>
                  <pic:spPr>
                    <a:xfrm>
                      <a:off x="0" y="0"/>
                      <a:ext cx="2291715" cy="869315"/>
                    </a:xfrm>
                    <a:prstGeom prst="rect">
                      <a:avLst/>
                    </a:prstGeom>
                  </pic:spPr>
                </pic:pic>
              </a:graphicData>
            </a:graphic>
          </wp:inline>
        </w:drawing>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Theme="minorEastAsia" w:hAnsiTheme="minorEastAsia" w:cstheme="minorEastAsia"/>
          <w:color w:val="000000"/>
          <w:sz w:val="36"/>
          <w:szCs w:val="36"/>
          <w:lang w:val="zh-CN"/>
        </w:rPr>
      </w:pPr>
    </w:p>
    <w:p>
      <w:pPr>
        <w:autoSpaceDE w:val="0"/>
        <w:autoSpaceDN w:val="0"/>
        <w:adjustRightInd w:val="0"/>
        <w:ind w:firstLine="1699" w:firstLineChars="472"/>
        <w:jc w:val="left"/>
        <w:rPr>
          <w:rFonts w:asciiTheme="minorEastAsia" w:hAnsiTheme="minorEastAsia" w:cstheme="minorEastAsia"/>
          <w:color w:val="000000"/>
          <w:sz w:val="36"/>
          <w:szCs w:val="36"/>
          <w:u w:val="single"/>
          <w:lang w:val="zh-CN"/>
        </w:rPr>
      </w:pPr>
      <w:r>
        <w:rPr>
          <w:rFonts w:hint="eastAsia" w:asciiTheme="minorEastAsia" w:hAnsiTheme="minorEastAsia" w:cstheme="minorEastAsia"/>
          <w:color w:val="000000"/>
          <w:sz w:val="36"/>
          <w:szCs w:val="36"/>
          <w:lang w:val="zh-CN"/>
        </w:rPr>
        <w:t>项目编号：</w:t>
      </w:r>
      <w:r>
        <w:rPr>
          <w:rFonts w:hint="eastAsia" w:asciiTheme="minorEastAsia" w:hAnsiTheme="minorEastAsia" w:cstheme="minorEastAsia"/>
          <w:b/>
          <w:color w:val="000000"/>
          <w:sz w:val="36"/>
          <w:szCs w:val="36"/>
          <w:u w:val="single"/>
          <w:lang w:val="zh-CN"/>
        </w:rPr>
        <w:t xml:space="preserve"> </w:t>
      </w:r>
      <w:r>
        <w:rPr>
          <w:rFonts w:hint="eastAsia" w:asciiTheme="minorEastAsia" w:hAnsiTheme="minorEastAsia" w:cstheme="minorEastAsia"/>
          <w:sz w:val="36"/>
          <w:szCs w:val="36"/>
          <w:u w:val="single"/>
          <w:lang w:val="zh-CN"/>
        </w:rPr>
        <w:t xml:space="preserve">JYMZ-2018090601   </w:t>
      </w:r>
      <w:r>
        <w:rPr>
          <w:rFonts w:hint="eastAsia" w:asciiTheme="minorEastAsia" w:hAnsiTheme="minorEastAsia" w:cstheme="minorEastAsia"/>
          <w:b/>
          <w:color w:val="000000"/>
          <w:sz w:val="36"/>
          <w:szCs w:val="36"/>
          <w:u w:val="single"/>
          <w:lang w:val="zh-CN"/>
        </w:rPr>
        <w:t xml:space="preserve">      </w:t>
      </w:r>
    </w:p>
    <w:p>
      <w:pPr>
        <w:autoSpaceDE w:val="0"/>
        <w:autoSpaceDN w:val="0"/>
        <w:adjustRightInd w:val="0"/>
        <w:ind w:firstLine="1699" w:firstLineChars="472"/>
        <w:jc w:val="center"/>
        <w:rPr>
          <w:rFonts w:asciiTheme="minorEastAsia" w:hAnsiTheme="minorEastAsia" w:cstheme="minorEastAsia"/>
          <w:sz w:val="36"/>
          <w:szCs w:val="36"/>
          <w:u w:val="single"/>
          <w:lang w:val="zh-CN"/>
        </w:rPr>
      </w:pPr>
      <w:r>
        <w:rPr>
          <w:rFonts w:hint="eastAsia" w:asciiTheme="minorEastAsia" w:hAnsiTheme="minorEastAsia" w:cstheme="minorEastAsia"/>
          <w:color w:val="000000"/>
          <w:sz w:val="36"/>
          <w:szCs w:val="36"/>
          <w:lang w:val="zh-CN"/>
        </w:rPr>
        <w:t>项目名称：</w:t>
      </w:r>
      <w:r>
        <w:rPr>
          <w:rFonts w:hint="eastAsia" w:asciiTheme="minorEastAsia" w:hAnsiTheme="minorEastAsia" w:cstheme="minorEastAsia"/>
          <w:sz w:val="36"/>
          <w:szCs w:val="36"/>
          <w:u w:val="single"/>
          <w:lang w:val="zh-CN"/>
        </w:rPr>
        <w:t>2018年度南京市建邺区第三季“快乐公益”创投</w:t>
      </w:r>
    </w:p>
    <w:p>
      <w:pPr>
        <w:autoSpaceDE w:val="0"/>
        <w:autoSpaceDN w:val="0"/>
        <w:adjustRightInd w:val="0"/>
        <w:ind w:left="1924" w:leftChars="916" w:firstLine="1620" w:firstLineChars="450"/>
        <w:jc w:val="left"/>
        <w:rPr>
          <w:rFonts w:asciiTheme="minorEastAsia" w:hAnsiTheme="minorEastAsia" w:cstheme="minorEastAsia"/>
          <w:b/>
          <w:sz w:val="36"/>
          <w:szCs w:val="36"/>
          <w:u w:val="single"/>
          <w:lang w:val="zh-CN"/>
        </w:rPr>
      </w:pPr>
      <w:r>
        <w:rPr>
          <w:rFonts w:hint="eastAsia" w:asciiTheme="minorEastAsia" w:hAnsiTheme="minorEastAsia" w:cstheme="minorEastAsia"/>
          <w:sz w:val="36"/>
          <w:szCs w:val="36"/>
          <w:u w:val="single"/>
        </w:rPr>
        <w:t>为老服务</w:t>
      </w:r>
      <w:r>
        <w:rPr>
          <w:rFonts w:hint="eastAsia" w:asciiTheme="minorEastAsia" w:hAnsiTheme="minorEastAsia" w:cstheme="minorEastAsia"/>
          <w:sz w:val="36"/>
          <w:szCs w:val="36"/>
          <w:u w:val="single"/>
          <w:lang w:val="zh-CN"/>
        </w:rPr>
        <w:t xml:space="preserve">项目 </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both"/>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仿宋_GB2312" w:eastAsia="仿宋_GB2312"/>
          <w:color w:val="000000"/>
          <w:sz w:val="44"/>
          <w:szCs w:val="44"/>
          <w:lang w:val="zh-CN"/>
        </w:rPr>
      </w:pPr>
      <w:r>
        <w:rPr>
          <w:rFonts w:hint="eastAsia" w:ascii="黑体" w:hAnsi="黑体" w:eastAsia="黑体"/>
          <w:sz w:val="28"/>
          <w:szCs w:val="28"/>
          <w:lang w:val="zh-CN"/>
        </w:rPr>
        <w:t>二〇一八年</w:t>
      </w:r>
      <w:r>
        <w:rPr>
          <w:rFonts w:hint="eastAsia" w:ascii="黑体" w:hAnsi="黑体" w:eastAsia="黑体"/>
          <w:sz w:val="28"/>
          <w:szCs w:val="28"/>
          <w:lang w:val="en-US" w:eastAsia="zh-CN"/>
        </w:rPr>
        <w:t>九</w:t>
      </w:r>
      <w:r>
        <w:rPr>
          <w:rFonts w:hint="eastAsia" w:ascii="黑体" w:hAnsi="黑体" w:eastAsia="黑体"/>
          <w:sz w:val="28"/>
          <w:szCs w:val="28"/>
          <w:lang w:val="zh-CN"/>
        </w:rPr>
        <w:t>月</w:t>
      </w:r>
    </w:p>
    <w:p>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b/>
            </w:rPr>
            <w:t>错误！未定义书签。</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23</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bookmarkStart w:id="24" w:name="_GoBack"/>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u w:val="single"/>
          <w:shd w:val="clear" w:color="auto" w:fill="FFFFFF"/>
          <w:lang w:eastAsia="zh-CN"/>
        </w:rPr>
        <w:t>南京市建邺区</w:t>
      </w:r>
      <w:r>
        <w:rPr>
          <w:rFonts w:hint="eastAsia" w:ascii="仿宋_GB2312" w:eastAsia="仿宋_GB2312" w:cs="宋体"/>
          <w:kern w:val="0"/>
          <w:sz w:val="28"/>
          <w:szCs w:val="28"/>
          <w:u w:val="single"/>
          <w:shd w:val="clear" w:color="auto" w:fill="FFFFFF"/>
        </w:rPr>
        <w:t>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kern w:val="0"/>
          <w:sz w:val="28"/>
          <w:szCs w:val="28"/>
          <w:u w:val="single"/>
          <w:shd w:val="clear" w:color="auto" w:fill="FFFFFF"/>
          <w:lang w:eastAsia="zh-CN"/>
        </w:rPr>
        <w:t xml:space="preserve">2018年度南京市建邺区第三季“快乐公益”创投为老服务项目 </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spacing w:line="560" w:lineRule="exact"/>
        <w:ind w:firstLine="562" w:firstLineChars="200"/>
        <w:rPr>
          <w:rFonts w:hint="eastAsia" w:ascii="仿宋_GB2312" w:hAnsi="黑体" w:eastAsia="仿宋_GB2312" w:cs="宋体"/>
          <w:b/>
          <w:kern w:val="0"/>
          <w:sz w:val="28"/>
          <w:szCs w:val="28"/>
          <w:lang w:eastAsia="zh-CN"/>
        </w:rPr>
      </w:pPr>
      <w:r>
        <w:rPr>
          <w:rFonts w:hint="eastAsia" w:ascii="仿宋_GB2312" w:hAnsi="黑体" w:eastAsia="仿宋_GB2312" w:cs="宋体"/>
          <w:b/>
          <w:kern w:val="0"/>
          <w:sz w:val="28"/>
          <w:szCs w:val="28"/>
        </w:rPr>
        <w:t>1、项目编号：</w:t>
      </w:r>
      <w:r>
        <w:rPr>
          <w:rFonts w:hint="eastAsia" w:ascii="仿宋_GB2312" w:hAnsi="黑体" w:eastAsia="仿宋_GB2312" w:cs="宋体"/>
          <w:b/>
          <w:kern w:val="0"/>
          <w:sz w:val="28"/>
          <w:szCs w:val="28"/>
          <w:lang w:eastAsia="zh-CN"/>
        </w:rPr>
        <w:t>JYMZ-2018090601</w:t>
      </w:r>
    </w:p>
    <w:p>
      <w:pPr>
        <w:spacing w:line="560" w:lineRule="exact"/>
        <w:rPr>
          <w:rFonts w:hint="eastAsia" w:ascii="仿宋_GB2312" w:hAnsi="黑体" w:eastAsia="仿宋_GB2312" w:cs="宋体"/>
          <w:b/>
          <w:kern w:val="0"/>
          <w:sz w:val="28"/>
          <w:szCs w:val="28"/>
          <w:lang w:eastAsia="zh-CN"/>
        </w:rPr>
      </w:pPr>
      <w:r>
        <w:rPr>
          <w:rFonts w:hint="eastAsia" w:ascii="仿宋_GB2312" w:hAnsi="宋体" w:eastAsia="仿宋_GB2312" w:cs="宋体"/>
          <w:b/>
          <w:kern w:val="0"/>
          <w:sz w:val="28"/>
          <w:szCs w:val="28"/>
        </w:rPr>
        <w:t xml:space="preserve">       </w:t>
      </w:r>
      <w:r>
        <w:rPr>
          <w:rFonts w:hint="eastAsia" w:ascii="仿宋_GB2312" w:hAnsi="黑体" w:eastAsia="仿宋_GB2312" w:cs="宋体"/>
          <w:b/>
          <w:kern w:val="0"/>
          <w:sz w:val="28"/>
          <w:szCs w:val="28"/>
        </w:rPr>
        <w:t>项目名称：</w:t>
      </w:r>
      <w:r>
        <w:rPr>
          <w:rFonts w:hint="eastAsia" w:ascii="仿宋_GB2312" w:hAnsi="黑体" w:eastAsia="仿宋_GB2312" w:cs="宋体"/>
          <w:b/>
          <w:kern w:val="0"/>
          <w:sz w:val="28"/>
          <w:szCs w:val="28"/>
          <w:lang w:eastAsia="zh-CN"/>
        </w:rPr>
        <w:t xml:space="preserve">2018年度南京市建邺区第三季“快乐公益”创投为老服务项目 </w:t>
      </w:r>
    </w:p>
    <w:p>
      <w:pPr>
        <w:spacing w:line="560" w:lineRule="exact"/>
        <w:ind w:firstLine="992" w:firstLineChars="353"/>
        <w:rPr>
          <w:rFonts w:ascii="仿宋_GB2312" w:hAnsi="黑体" w:eastAsia="仿宋_GB2312" w:cs="宋体"/>
          <w:b/>
          <w:kern w:val="0"/>
          <w:sz w:val="28"/>
          <w:szCs w:val="28"/>
        </w:rPr>
      </w:pPr>
      <w:r>
        <w:rPr>
          <w:rFonts w:hint="eastAsia" w:ascii="仿宋_GB2312" w:hAnsi="黑体" w:eastAsia="仿宋_GB2312" w:cs="宋体"/>
          <w:b/>
          <w:kern w:val="0"/>
          <w:sz w:val="28"/>
          <w:szCs w:val="28"/>
        </w:rPr>
        <w:t>项目预算：</w:t>
      </w:r>
      <w:r>
        <w:rPr>
          <w:rFonts w:hint="eastAsia" w:ascii="仿宋_GB2312" w:hAnsi="黑体" w:eastAsia="仿宋_GB2312" w:cs="宋体"/>
          <w:b/>
          <w:kern w:val="0"/>
          <w:sz w:val="28"/>
          <w:szCs w:val="28"/>
          <w:lang w:val="en-US" w:eastAsia="zh-CN"/>
        </w:rPr>
        <w:t>40.24</w:t>
      </w:r>
      <w:r>
        <w:rPr>
          <w:rFonts w:hint="eastAsia" w:ascii="仿宋_GB2312" w:hAnsi="黑体" w:eastAsia="仿宋_GB2312" w:cs="宋体"/>
          <w:b/>
          <w:kern w:val="0"/>
          <w:sz w:val="28"/>
          <w:szCs w:val="28"/>
        </w:rPr>
        <w:t>万元</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rPr>
        <w:t>2</w:t>
      </w:r>
      <w:r>
        <w:rPr>
          <w:rFonts w:hint="eastAsia" w:ascii="仿宋_GB2312" w:hAnsi="黑体" w:eastAsia="仿宋_GB2312"/>
          <w:b/>
          <w:sz w:val="28"/>
          <w:szCs w:val="28"/>
          <w:lang w:val="zh-CN"/>
        </w:rPr>
        <w:t>、应标单位应具备下列资格条件：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（1）依法登记具有独立法人资格，其中成立时间1年及以上的社会组织需年度检查合格；</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3、</w:t>
      </w:r>
      <w:r>
        <w:rPr>
          <w:rFonts w:hint="eastAsia" w:ascii="仿宋_GB2312" w:hAnsi="黑体" w:eastAsia="仿宋_GB2312" w:cs="Times New Roman"/>
          <w:sz w:val="28"/>
          <w:szCs w:val="28"/>
        </w:rPr>
        <w:t>应标人投标项目分包数</w:t>
      </w:r>
      <w:r>
        <w:rPr>
          <w:rFonts w:hint="eastAsia" w:ascii="仿宋_GB2312" w:hAnsi="黑体" w:eastAsia="仿宋_GB2312" w:cs="Times New Roman"/>
          <w:sz w:val="28"/>
          <w:szCs w:val="28"/>
          <w:highlight w:val="none"/>
        </w:rPr>
        <w:t>不超过</w:t>
      </w:r>
      <w:r>
        <w:rPr>
          <w:rFonts w:hint="eastAsia" w:ascii="仿宋_GB2312" w:hAnsi="黑体" w:eastAsia="仿宋_GB2312" w:cs="Times New Roman"/>
          <w:sz w:val="28"/>
          <w:szCs w:val="28"/>
          <w:highlight w:val="none"/>
          <w:lang w:val="en-US" w:eastAsia="zh-CN"/>
        </w:rPr>
        <w:t>2个</w:t>
      </w:r>
      <w:r>
        <w:rPr>
          <w:rFonts w:hint="eastAsia" w:ascii="仿宋_GB2312" w:hAnsi="黑体" w:eastAsia="仿宋_GB2312" w:cs="Times New Roman"/>
          <w:sz w:val="28"/>
          <w:szCs w:val="28"/>
          <w:highlight w:val="none"/>
        </w:rPr>
        <w:t>，这</w:t>
      </w:r>
      <w:r>
        <w:rPr>
          <w:rFonts w:hint="eastAsia" w:ascii="仿宋_GB2312" w:hAnsi="黑体" w:eastAsia="仿宋_GB2312" w:cs="Times New Roman"/>
          <w:sz w:val="28"/>
          <w:szCs w:val="28"/>
        </w:rPr>
        <w:t>里所称的项目分包是指本年度</w:t>
      </w:r>
      <w:r>
        <w:rPr>
          <w:rFonts w:hint="eastAsia" w:ascii="仿宋_GB2312" w:hAnsi="黑体" w:eastAsia="仿宋_GB2312" w:cs="Times New Roman"/>
          <w:sz w:val="28"/>
          <w:szCs w:val="28"/>
          <w:lang w:eastAsia="zh-CN"/>
        </w:rPr>
        <w:t>建邺区第三季“快乐公益”创投</w:t>
      </w:r>
      <w:r>
        <w:rPr>
          <w:rFonts w:hint="eastAsia" w:ascii="仿宋_GB2312" w:hAnsi="黑体" w:eastAsia="仿宋_GB2312" w:cs="Times New Roman"/>
          <w:sz w:val="28"/>
          <w:szCs w:val="28"/>
        </w:rPr>
        <w:t>所包含所有项目分包。</w:t>
      </w:r>
    </w:p>
    <w:p>
      <w:pPr>
        <w:widowControl/>
        <w:shd w:val="clear" w:color="auto" w:fill="FFFFFF"/>
        <w:spacing w:before="54" w:after="54" w:line="560" w:lineRule="exact"/>
        <w:ind w:firstLine="560" w:firstLineChars="200"/>
        <w:jc w:val="left"/>
        <w:rPr>
          <w:rFonts w:ascii="仿宋_GB2312" w:hAnsi="黑体" w:eastAsia="仿宋_GB2312" w:cs="宋体"/>
          <w:bCs/>
          <w:kern w:val="0"/>
          <w:sz w:val="28"/>
          <w:szCs w:val="28"/>
        </w:rPr>
      </w:pPr>
      <w:r>
        <w:rPr>
          <w:rFonts w:hint="eastAsia" w:ascii="仿宋_GB2312" w:hAnsi="黑体" w:eastAsia="仿宋_GB2312" w:cs="宋体"/>
          <w:bCs/>
          <w:kern w:val="0"/>
          <w:sz w:val="28"/>
          <w:szCs w:val="28"/>
        </w:rPr>
        <w:t>4、竞标项目简要说明：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w:t>
      </w:r>
      <w:r>
        <w:rPr>
          <w:rFonts w:hint="eastAsia" w:ascii="仿宋_GB2312" w:eastAsia="仿宋_GB2312"/>
          <w:sz w:val="28"/>
          <w:szCs w:val="28"/>
          <w:lang w:eastAsia="zh-CN"/>
        </w:rPr>
        <w:t xml:space="preserve">2018年度南京市建邺区第三季“快乐公益”创投为老服务项目 </w:t>
      </w:r>
      <w:r>
        <w:rPr>
          <w:rFonts w:hint="eastAsia" w:ascii="仿宋_GB2312" w:eastAsia="仿宋_GB2312"/>
          <w:sz w:val="28"/>
          <w:szCs w:val="28"/>
        </w:rPr>
        <w:t>进行竞标。标的物为</w:t>
      </w:r>
      <w:r>
        <w:rPr>
          <w:rFonts w:hint="eastAsia" w:ascii="仿宋_GB2312" w:eastAsia="仿宋_GB2312"/>
          <w:sz w:val="28"/>
          <w:szCs w:val="28"/>
          <w:lang w:val="en-US" w:eastAsia="zh-CN"/>
        </w:rPr>
        <w:t>为老</w:t>
      </w:r>
      <w:r>
        <w:rPr>
          <w:rFonts w:hint="eastAsia" w:ascii="仿宋_GB2312" w:eastAsia="仿宋_GB2312"/>
          <w:sz w:val="28"/>
          <w:szCs w:val="28"/>
        </w:rPr>
        <w:t>服务</w:t>
      </w:r>
      <w:r>
        <w:rPr>
          <w:rFonts w:hint="eastAsia" w:ascii="仿宋_GB2312" w:eastAsia="仿宋_GB2312"/>
          <w:sz w:val="28"/>
          <w:szCs w:val="28"/>
          <w:lang w:val="en-US" w:eastAsia="zh-CN"/>
        </w:rPr>
        <w:t>9</w:t>
      </w:r>
      <w:r>
        <w:rPr>
          <w:rFonts w:hint="eastAsia" w:ascii="仿宋_GB2312" w:eastAsia="仿宋_GB2312"/>
          <w:sz w:val="28"/>
          <w:szCs w:val="28"/>
        </w:rPr>
        <w:t>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760" w:type="dxa"/>
        <w:tblInd w:w="59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82"/>
        <w:gridCol w:w="5058"/>
        <w:gridCol w:w="19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82" w:type="dxa"/>
            <w:vAlign w:val="center"/>
          </w:tcPr>
          <w:p>
            <w:pPr>
              <w:spacing w:line="560" w:lineRule="exact"/>
              <w:ind w:firstLine="20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分包号</w:t>
            </w:r>
          </w:p>
        </w:tc>
        <w:tc>
          <w:tcPr>
            <w:tcW w:w="5058" w:type="dxa"/>
            <w:vAlign w:val="center"/>
          </w:tcPr>
          <w:p>
            <w:pPr>
              <w:spacing w:line="560" w:lineRule="exact"/>
              <w:ind w:firstLine="20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实施区域范围</w:t>
            </w:r>
          </w:p>
        </w:tc>
        <w:tc>
          <w:tcPr>
            <w:tcW w:w="1920" w:type="dxa"/>
            <w:vAlign w:val="center"/>
          </w:tcPr>
          <w:p>
            <w:pPr>
              <w:spacing w:line="560" w:lineRule="exact"/>
              <w:ind w:firstLine="200"/>
              <w:jc w:val="center"/>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资助金额</w:t>
            </w:r>
          </w:p>
          <w:p>
            <w:pPr>
              <w:spacing w:line="560" w:lineRule="exact"/>
              <w:ind w:firstLine="20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p>
        </w:tc>
        <w:tc>
          <w:tcPr>
            <w:tcW w:w="5058"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莫愁湖</w:t>
            </w:r>
            <w:r>
              <w:rPr>
                <w:rFonts w:hint="eastAsia" w:ascii="仿宋_GB2312" w:hAnsi="仿宋_GB2312" w:eastAsia="仿宋_GB2312" w:cs="仿宋_GB2312"/>
                <w:bCs/>
                <w:kern w:val="0"/>
                <w:sz w:val="28"/>
                <w:szCs w:val="28"/>
                <w:lang w:val="en-US" w:eastAsia="zh-CN"/>
              </w:rPr>
              <w:t>街道茶亭社区</w:t>
            </w:r>
          </w:p>
        </w:tc>
        <w:tc>
          <w:tcPr>
            <w:tcW w:w="1920" w:type="dxa"/>
            <w:vAlign w:val="center"/>
          </w:tcPr>
          <w:p>
            <w:pPr>
              <w:spacing w:line="560" w:lineRule="exact"/>
              <w:ind w:firstLine="200"/>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w:t>
            </w:r>
          </w:p>
        </w:tc>
        <w:tc>
          <w:tcPr>
            <w:tcW w:w="5058"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莫愁湖</w:t>
            </w:r>
            <w:r>
              <w:rPr>
                <w:rFonts w:hint="eastAsia" w:ascii="仿宋_GB2312" w:hAnsi="仿宋_GB2312" w:eastAsia="仿宋_GB2312" w:cs="仿宋_GB2312"/>
                <w:bCs/>
                <w:kern w:val="0"/>
                <w:sz w:val="28"/>
                <w:szCs w:val="28"/>
                <w:lang w:val="en-US" w:eastAsia="zh-CN"/>
              </w:rPr>
              <w:t>街道水西门社区</w:t>
            </w:r>
          </w:p>
        </w:tc>
        <w:tc>
          <w:tcPr>
            <w:tcW w:w="1920" w:type="dxa"/>
            <w:vAlign w:val="center"/>
          </w:tcPr>
          <w:p>
            <w:pPr>
              <w:spacing w:line="560" w:lineRule="exact"/>
              <w:ind w:firstLine="200"/>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4.24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3</w:t>
            </w:r>
          </w:p>
        </w:tc>
        <w:tc>
          <w:tcPr>
            <w:tcW w:w="5058"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莫愁湖</w:t>
            </w:r>
            <w:r>
              <w:rPr>
                <w:rFonts w:hint="eastAsia" w:ascii="仿宋_GB2312" w:hAnsi="仿宋_GB2312" w:eastAsia="仿宋_GB2312" w:cs="仿宋_GB2312"/>
                <w:bCs/>
                <w:kern w:val="0"/>
                <w:sz w:val="28"/>
                <w:szCs w:val="28"/>
                <w:lang w:val="en-US" w:eastAsia="zh-CN"/>
              </w:rPr>
              <w:t>街道明园社区</w:t>
            </w:r>
          </w:p>
        </w:tc>
        <w:tc>
          <w:tcPr>
            <w:tcW w:w="1920" w:type="dxa"/>
            <w:vAlign w:val="center"/>
          </w:tcPr>
          <w:p>
            <w:pPr>
              <w:spacing w:line="560" w:lineRule="exact"/>
              <w:ind w:firstLine="200"/>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4</w:t>
            </w:r>
          </w:p>
        </w:tc>
        <w:tc>
          <w:tcPr>
            <w:tcW w:w="5058"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南苑</w:t>
            </w:r>
            <w:r>
              <w:rPr>
                <w:rFonts w:hint="eastAsia" w:ascii="仿宋_GB2312" w:hAnsi="仿宋_GB2312" w:eastAsia="仿宋_GB2312" w:cs="仿宋_GB2312"/>
                <w:bCs/>
                <w:kern w:val="0"/>
                <w:sz w:val="28"/>
                <w:szCs w:val="28"/>
                <w:lang w:val="en-US" w:eastAsia="zh-CN"/>
              </w:rPr>
              <w:t>街道鹭鸣苑社区</w:t>
            </w:r>
          </w:p>
        </w:tc>
        <w:tc>
          <w:tcPr>
            <w:tcW w:w="1920" w:type="dxa"/>
            <w:vAlign w:val="center"/>
          </w:tcPr>
          <w:p>
            <w:pPr>
              <w:spacing w:line="560" w:lineRule="exact"/>
              <w:ind w:firstLine="200"/>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5</w:t>
            </w:r>
          </w:p>
        </w:tc>
        <w:tc>
          <w:tcPr>
            <w:tcW w:w="5058"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兴隆</w:t>
            </w:r>
            <w:r>
              <w:rPr>
                <w:rFonts w:hint="eastAsia" w:ascii="仿宋_GB2312" w:hAnsi="仿宋_GB2312" w:eastAsia="仿宋_GB2312" w:cs="仿宋_GB2312"/>
                <w:bCs/>
                <w:kern w:val="0"/>
                <w:sz w:val="28"/>
                <w:szCs w:val="28"/>
                <w:lang w:val="en-US" w:eastAsia="zh-CN"/>
              </w:rPr>
              <w:t>街道正达社区</w:t>
            </w:r>
          </w:p>
        </w:tc>
        <w:tc>
          <w:tcPr>
            <w:tcW w:w="1920" w:type="dxa"/>
            <w:vAlign w:val="center"/>
          </w:tcPr>
          <w:p>
            <w:pPr>
              <w:spacing w:line="560" w:lineRule="exact"/>
              <w:ind w:firstLine="200"/>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6</w:t>
            </w:r>
          </w:p>
        </w:tc>
        <w:tc>
          <w:tcPr>
            <w:tcW w:w="5058"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兴隆</w:t>
            </w:r>
            <w:r>
              <w:rPr>
                <w:rFonts w:hint="eastAsia" w:ascii="仿宋_GB2312" w:hAnsi="仿宋_GB2312" w:eastAsia="仿宋_GB2312" w:cs="仿宋_GB2312"/>
                <w:bCs/>
                <w:kern w:val="0"/>
                <w:sz w:val="28"/>
                <w:szCs w:val="28"/>
                <w:lang w:val="en-US" w:eastAsia="zh-CN"/>
              </w:rPr>
              <w:t>街道香山路社区</w:t>
            </w:r>
          </w:p>
        </w:tc>
        <w:tc>
          <w:tcPr>
            <w:tcW w:w="1920" w:type="dxa"/>
            <w:vAlign w:val="center"/>
          </w:tcPr>
          <w:p>
            <w:pPr>
              <w:spacing w:line="560" w:lineRule="exact"/>
              <w:ind w:firstLine="200"/>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7</w:t>
            </w:r>
          </w:p>
        </w:tc>
        <w:tc>
          <w:tcPr>
            <w:tcW w:w="5058"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沙洲</w:t>
            </w:r>
            <w:r>
              <w:rPr>
                <w:rFonts w:hint="eastAsia" w:ascii="仿宋_GB2312" w:hAnsi="仿宋_GB2312" w:eastAsia="仿宋_GB2312" w:cs="仿宋_GB2312"/>
                <w:bCs/>
                <w:kern w:val="0"/>
                <w:sz w:val="28"/>
                <w:szCs w:val="28"/>
                <w:lang w:val="en-US" w:eastAsia="zh-CN"/>
              </w:rPr>
              <w:t>街道莲花南苑社区</w:t>
            </w:r>
          </w:p>
        </w:tc>
        <w:tc>
          <w:tcPr>
            <w:tcW w:w="1920" w:type="dxa"/>
            <w:vAlign w:val="center"/>
          </w:tcPr>
          <w:p>
            <w:pPr>
              <w:spacing w:line="560" w:lineRule="exact"/>
              <w:ind w:firstLine="200"/>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8</w:t>
            </w:r>
          </w:p>
        </w:tc>
        <w:tc>
          <w:tcPr>
            <w:tcW w:w="5058"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双闸</w:t>
            </w:r>
            <w:r>
              <w:rPr>
                <w:rFonts w:hint="eastAsia" w:ascii="仿宋_GB2312" w:hAnsi="仿宋_GB2312" w:eastAsia="仿宋_GB2312" w:cs="仿宋_GB2312"/>
                <w:bCs/>
                <w:kern w:val="0"/>
                <w:sz w:val="28"/>
                <w:szCs w:val="28"/>
                <w:lang w:val="en-US" w:eastAsia="zh-CN"/>
              </w:rPr>
              <w:t>街道江湾社区</w:t>
            </w:r>
          </w:p>
        </w:tc>
        <w:tc>
          <w:tcPr>
            <w:tcW w:w="1920" w:type="dxa"/>
            <w:vAlign w:val="center"/>
          </w:tcPr>
          <w:p>
            <w:pPr>
              <w:spacing w:line="560" w:lineRule="exact"/>
              <w:ind w:firstLine="200"/>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9</w:t>
            </w:r>
          </w:p>
        </w:tc>
        <w:tc>
          <w:tcPr>
            <w:tcW w:w="5058" w:type="dxa"/>
            <w:vAlign w:val="center"/>
          </w:tcPr>
          <w:p>
            <w:pPr>
              <w:spacing w:line="560" w:lineRule="exact"/>
              <w:ind w:firstLine="200"/>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江心洲洲岛家园社区</w:t>
            </w:r>
          </w:p>
        </w:tc>
        <w:tc>
          <w:tcPr>
            <w:tcW w:w="1920" w:type="dxa"/>
            <w:vAlign w:val="center"/>
          </w:tcPr>
          <w:p>
            <w:pPr>
              <w:spacing w:line="560" w:lineRule="exact"/>
              <w:ind w:firstLine="200"/>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3</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hint="eastAsia"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hint="eastAsia" w:ascii="仿宋_GB2312" w:hAnsi="宋体" w:eastAsia="仿宋_GB2312"/>
          <w:b/>
          <w:sz w:val="28"/>
          <w:szCs w:val="28"/>
          <w:lang w:val="en-US" w:eastAsia="zh-CN"/>
        </w:rPr>
      </w:pPr>
      <w:r>
        <w:rPr>
          <w:rFonts w:hint="eastAsia" w:ascii="仿宋_GB2312" w:hAnsi="宋体" w:eastAsia="仿宋_GB2312"/>
          <w:b/>
          <w:sz w:val="28"/>
          <w:szCs w:val="28"/>
          <w:lang w:val="en-US" w:eastAsia="zh-CN"/>
        </w:rPr>
        <w:t>5、集中考察或答疑：采购人不组织，如有疑问各潜在投标人可于2018年9月14-15日期间到达在南京国际博览会议中心（建邺区江东中路300号 ）参加南京市社会组织洽谈会详细咨询各街道主任，各街道主任联系方式及社洽会线路指引详见附件六。</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lang w:val="zh-CN"/>
        </w:rPr>
        <w:t>6、</w:t>
      </w:r>
      <w:r>
        <w:rPr>
          <w:rFonts w:hint="eastAsia" w:ascii="仿宋_GB2312" w:hAnsi="宋体" w:eastAsia="仿宋_GB2312"/>
          <w:b/>
          <w:sz w:val="28"/>
          <w:szCs w:val="28"/>
        </w:rPr>
        <w:t>本次应标免交保证金。采购文件可在江苏大友招标代理咨询有限公司（www.jsdayou.cn）网站自行下载。</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cs="宋体"/>
          <w:b/>
          <w:kern w:val="0"/>
          <w:sz w:val="28"/>
          <w:szCs w:val="28"/>
        </w:rPr>
        <w:t>7、实施周期：1年</w:t>
      </w:r>
    </w:p>
    <w:p>
      <w:pPr>
        <w:pStyle w:val="39"/>
        <w:spacing w:before="0" w:beforeAutospacing="0" w:after="0" w:afterAutospacing="0"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8、应标文件份数</w:t>
      </w:r>
      <w:r>
        <w:rPr>
          <w:rFonts w:hint="eastAsia" w:ascii="仿宋_GB2312" w:hAnsi="仿宋" w:eastAsia="仿宋_GB2312"/>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rPr>
      </w:pPr>
      <w:r>
        <w:rPr>
          <w:rFonts w:hint="eastAsia" w:ascii="仿宋_GB2312" w:hAnsi="仿宋" w:eastAsia="仿宋_GB2312"/>
          <w:b/>
          <w:kern w:val="0"/>
          <w:sz w:val="28"/>
          <w:szCs w:val="28"/>
        </w:rPr>
        <w:t>9</w:t>
      </w:r>
      <w:r>
        <w:rPr>
          <w:rFonts w:hint="eastAsia" w:ascii="仿宋_GB2312" w:hAnsi="仿宋" w:eastAsia="仿宋_GB2312" w:cs="宋体"/>
          <w:b/>
          <w:kern w:val="0"/>
          <w:sz w:val="28"/>
          <w:szCs w:val="28"/>
        </w:rPr>
        <w:t>、本批次项目</w:t>
      </w:r>
      <w:r>
        <w:rPr>
          <w:rFonts w:hint="eastAsia" w:ascii="仿宋_GB2312" w:hAnsi="仿宋" w:eastAsia="仿宋_GB2312" w:cs="宋体"/>
          <w:b/>
          <w:kern w:val="0"/>
          <w:sz w:val="28"/>
          <w:szCs w:val="28"/>
          <w:lang w:val="en-US" w:eastAsia="zh-CN"/>
        </w:rPr>
        <w:t>9</w:t>
      </w:r>
      <w:r>
        <w:rPr>
          <w:rFonts w:hint="eastAsia" w:ascii="仿宋_GB2312" w:hAnsi="仿宋" w:eastAsia="仿宋_GB2312" w:cs="宋体"/>
          <w:b/>
          <w:kern w:val="0"/>
          <w:sz w:val="28"/>
          <w:szCs w:val="28"/>
        </w:rPr>
        <w:t xml:space="preserve">个分包的应标文件接收时间、地点及评审时间、地点 </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应标文件接收时间：2018年</w:t>
      </w:r>
      <w:r>
        <w:rPr>
          <w:rFonts w:hint="eastAsia" w:ascii="仿宋_GB2312" w:hAnsi="仿宋" w:eastAsia="仿宋_GB2312" w:cs="宋体"/>
          <w:kern w:val="0"/>
          <w:sz w:val="28"/>
          <w:szCs w:val="28"/>
          <w:lang w:val="en-US" w:eastAsia="zh-CN"/>
        </w:rPr>
        <w:t>9</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lang w:val="en-US" w:eastAsia="zh-CN"/>
        </w:rPr>
        <w:t>25</w:t>
      </w:r>
      <w:r>
        <w:rPr>
          <w:rFonts w:hint="eastAsia" w:ascii="仿宋_GB2312" w:hAnsi="仿宋" w:eastAsia="仿宋_GB2312" w:cs="宋体"/>
          <w:kern w:val="0"/>
          <w:sz w:val="28"/>
          <w:szCs w:val="28"/>
        </w:rPr>
        <w:t>日</w:t>
      </w:r>
      <w:r>
        <w:rPr>
          <w:rFonts w:hint="eastAsia" w:ascii="仿宋_GB2312" w:hAnsi="仿宋" w:eastAsia="仿宋_GB2312" w:cs="宋体"/>
          <w:kern w:val="0"/>
          <w:sz w:val="28"/>
          <w:szCs w:val="28"/>
          <w:lang w:val="en-US" w:eastAsia="zh-CN"/>
        </w:rPr>
        <w:t>13</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3</w:t>
      </w:r>
      <w:r>
        <w:rPr>
          <w:rFonts w:hint="eastAsia" w:ascii="仿宋_GB2312" w:hAnsi="仿宋" w:eastAsia="仿宋_GB2312" w:cs="宋体"/>
          <w:kern w:val="0"/>
          <w:sz w:val="28"/>
          <w:szCs w:val="28"/>
        </w:rPr>
        <w:t>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应标文件接收截止时间：2018年</w:t>
      </w:r>
      <w:r>
        <w:rPr>
          <w:rFonts w:hint="eastAsia" w:ascii="仿宋_GB2312" w:hAnsi="仿宋" w:eastAsia="仿宋_GB2312" w:cs="宋体"/>
          <w:kern w:val="0"/>
          <w:sz w:val="28"/>
          <w:szCs w:val="28"/>
          <w:lang w:val="en-US" w:eastAsia="zh-CN"/>
        </w:rPr>
        <w:t>9</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lang w:val="en-US" w:eastAsia="zh-CN"/>
        </w:rPr>
        <w:t>25</w:t>
      </w:r>
      <w:r>
        <w:rPr>
          <w:rFonts w:hint="eastAsia" w:ascii="仿宋_GB2312" w:hAnsi="仿宋" w:eastAsia="仿宋_GB2312" w:cs="宋体"/>
          <w:kern w:val="0"/>
          <w:sz w:val="28"/>
          <w:szCs w:val="28"/>
        </w:rPr>
        <w:t>日</w:t>
      </w:r>
      <w:r>
        <w:rPr>
          <w:rFonts w:hint="eastAsia" w:ascii="仿宋_GB2312" w:hAnsi="仿宋" w:eastAsia="仿宋_GB2312" w:cs="宋体"/>
          <w:kern w:val="0"/>
          <w:sz w:val="28"/>
          <w:szCs w:val="28"/>
          <w:lang w:val="en-US" w:eastAsia="zh-CN"/>
        </w:rPr>
        <w:t>14</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0</w:t>
      </w:r>
      <w:r>
        <w:rPr>
          <w:rFonts w:hint="eastAsia" w:ascii="仿宋_GB2312" w:hAnsi="仿宋" w:eastAsia="仿宋_GB2312" w:cs="宋体"/>
          <w:kern w:val="0"/>
          <w:sz w:val="28"/>
          <w:szCs w:val="28"/>
        </w:rPr>
        <w:t>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评审时间：2018年</w:t>
      </w:r>
      <w:r>
        <w:rPr>
          <w:rFonts w:hint="eastAsia" w:ascii="仿宋_GB2312" w:hAnsi="仿宋" w:eastAsia="仿宋_GB2312" w:cs="宋体"/>
          <w:kern w:val="0"/>
          <w:sz w:val="28"/>
          <w:szCs w:val="28"/>
          <w:lang w:val="en-US" w:eastAsia="zh-CN"/>
        </w:rPr>
        <w:t>9</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lang w:val="en-US" w:eastAsia="zh-CN"/>
        </w:rPr>
        <w:t>25</w:t>
      </w:r>
      <w:r>
        <w:rPr>
          <w:rFonts w:hint="eastAsia" w:ascii="仿宋_GB2312" w:hAnsi="仿宋" w:eastAsia="仿宋_GB2312" w:cs="宋体"/>
          <w:kern w:val="0"/>
          <w:sz w:val="28"/>
          <w:szCs w:val="28"/>
        </w:rPr>
        <w:t>日</w:t>
      </w:r>
      <w:r>
        <w:rPr>
          <w:rFonts w:hint="eastAsia" w:ascii="仿宋_GB2312" w:hAnsi="仿宋" w:eastAsia="仿宋_GB2312" w:cs="宋体"/>
          <w:kern w:val="0"/>
          <w:sz w:val="28"/>
          <w:szCs w:val="28"/>
          <w:lang w:val="en-US" w:eastAsia="zh-CN"/>
        </w:rPr>
        <w:t>14</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0</w:t>
      </w:r>
      <w:r>
        <w:rPr>
          <w:rFonts w:hint="eastAsia" w:ascii="仿宋_GB2312" w:hAnsi="仿宋" w:eastAsia="仿宋_GB2312" w:cs="宋体"/>
          <w:kern w:val="0"/>
          <w:sz w:val="28"/>
          <w:szCs w:val="28"/>
        </w:rPr>
        <w:t>0</w:t>
      </w:r>
    </w:p>
    <w:p>
      <w:pPr>
        <w:widowControl/>
        <w:spacing w:line="560" w:lineRule="exact"/>
        <w:ind w:firstLine="560" w:firstLineChars="200"/>
        <w:rPr>
          <w:rFonts w:ascii="仿宋_GB2312" w:hAnsi="仿宋" w:eastAsia="仿宋_GB2312"/>
          <w:b/>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kern w:val="0"/>
          <w:sz w:val="28"/>
          <w:szCs w:val="28"/>
        </w:rPr>
        <w:t>南京市鼓楼区江东北路95号3楼会议室</w:t>
      </w:r>
    </w:p>
    <w:p>
      <w:pPr>
        <w:widowControl/>
        <w:shd w:val="clear" w:color="auto" w:fill="FFFFFF"/>
        <w:spacing w:before="54" w:after="54" w:line="560" w:lineRule="exact"/>
        <w:ind w:firstLine="562" w:firstLineChars="200"/>
        <w:jc w:val="left"/>
        <w:rPr>
          <w:rFonts w:ascii="仿宋_GB2312" w:hAnsi="仿宋" w:eastAsia="仿宋_GB2312"/>
          <w:kern w:val="0"/>
          <w:sz w:val="28"/>
          <w:szCs w:val="28"/>
        </w:rPr>
      </w:pPr>
      <w:r>
        <w:rPr>
          <w:rFonts w:hint="eastAsia" w:ascii="仿宋_GB2312" w:hAnsi="仿宋" w:eastAsia="仿宋_GB2312"/>
          <w:b/>
          <w:kern w:val="0"/>
          <w:sz w:val="28"/>
          <w:szCs w:val="28"/>
        </w:rPr>
        <w:t>10、资格预审：</w:t>
      </w:r>
      <w:r>
        <w:rPr>
          <w:rFonts w:hint="eastAsia" w:ascii="仿宋_GB2312" w:hAnsi="仿宋" w:eastAsia="仿宋_GB2312"/>
          <w:kern w:val="0"/>
          <w:sz w:val="28"/>
          <w:szCs w:val="28"/>
        </w:rPr>
        <w:t>请有意向应标人携带相关资质证明文件复印件</w:t>
      </w:r>
      <w:r>
        <w:rPr>
          <w:rFonts w:hint="eastAsia" w:ascii="仿宋_GB2312" w:hAnsi="仿宋" w:eastAsia="仿宋_GB2312"/>
          <w:kern w:val="0"/>
          <w:sz w:val="28"/>
          <w:szCs w:val="28"/>
          <w:lang w:val="en-US" w:eastAsia="zh-CN"/>
        </w:rPr>
        <w:t>加盖公章</w:t>
      </w:r>
      <w:r>
        <w:rPr>
          <w:rFonts w:hint="eastAsia" w:ascii="仿宋_GB2312" w:hAnsi="仿宋" w:eastAsia="仿宋_GB2312"/>
          <w:kern w:val="0"/>
          <w:sz w:val="28"/>
          <w:szCs w:val="28"/>
        </w:rPr>
        <w:t>（社会组织登记证书、组织机构代码证复印件、银行开户许可证复印件）在</w:t>
      </w:r>
      <w:r>
        <w:rPr>
          <w:rFonts w:hint="eastAsia" w:ascii="仿宋_GB2312" w:hAnsi="仿宋" w:eastAsia="仿宋_GB2312"/>
          <w:kern w:val="0"/>
          <w:sz w:val="28"/>
          <w:szCs w:val="28"/>
          <w:lang w:val="en-US" w:eastAsia="zh-CN"/>
        </w:rPr>
        <w:t>9</w:t>
      </w:r>
      <w:r>
        <w:rPr>
          <w:rFonts w:hint="eastAsia" w:ascii="仿宋_GB2312" w:hAnsi="仿宋" w:eastAsia="仿宋_GB2312"/>
          <w:kern w:val="0"/>
          <w:sz w:val="28"/>
          <w:szCs w:val="28"/>
        </w:rPr>
        <w:t>月19日前到</w:t>
      </w:r>
      <w:r>
        <w:rPr>
          <w:rFonts w:hint="eastAsia" w:ascii="仿宋_GB2312" w:hAnsi="仿宋" w:eastAsia="仿宋_GB2312"/>
          <w:kern w:val="0"/>
          <w:sz w:val="28"/>
          <w:szCs w:val="28"/>
          <w:u w:val="single"/>
          <w:lang w:val="en-US" w:eastAsia="zh-CN"/>
        </w:rPr>
        <w:t>南</w:t>
      </w:r>
      <w:r>
        <w:rPr>
          <w:rFonts w:hint="eastAsia" w:ascii="仿宋_GB2312" w:hAnsi="仿宋" w:eastAsia="仿宋_GB2312"/>
          <w:kern w:val="0"/>
          <w:sz w:val="28"/>
          <w:szCs w:val="28"/>
          <w:u w:val="single"/>
        </w:rPr>
        <w:t>京市鼓楼区江东北路95号3楼会议室</w:t>
      </w:r>
      <w:r>
        <w:rPr>
          <w:rFonts w:hint="eastAsia" w:ascii="仿宋_GB2312" w:hAnsi="仿宋" w:eastAsia="仿宋_GB2312"/>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kern w:val="0"/>
          <w:sz w:val="28"/>
          <w:szCs w:val="28"/>
          <w:highlight w:val="none"/>
        </w:rPr>
      </w:pPr>
      <w:r>
        <w:rPr>
          <w:rFonts w:hint="eastAsia" w:ascii="仿宋_GB2312" w:hAnsi="仿宋" w:eastAsia="仿宋_GB2312"/>
          <w:b/>
          <w:kern w:val="0"/>
          <w:sz w:val="28"/>
          <w:szCs w:val="28"/>
          <w:highlight w:val="none"/>
        </w:rPr>
        <w:t>11</w:t>
      </w:r>
      <w:r>
        <w:rPr>
          <w:rFonts w:hint="eastAsia" w:ascii="仿宋_GB2312" w:hAnsi="仿宋" w:eastAsia="仿宋_GB2312" w:cs="宋体"/>
          <w:b/>
          <w:kern w:val="0"/>
          <w:sz w:val="28"/>
          <w:szCs w:val="28"/>
          <w:highlight w:val="none"/>
        </w:rPr>
        <w:t>、采购单位联系方式</w:t>
      </w:r>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联系人：周家勇</w:t>
      </w:r>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联系电话：87778648</w:t>
      </w:r>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地址：南京市建邺区江东中路269号建邺区政府805室</w:t>
      </w:r>
    </w:p>
    <w:p>
      <w:pPr>
        <w:widowControl/>
        <w:shd w:val="clear" w:color="auto" w:fill="FFFFFF"/>
        <w:spacing w:before="54" w:after="54" w:line="560" w:lineRule="exact"/>
        <w:ind w:firstLine="551" w:firstLineChars="196"/>
        <w:jc w:val="left"/>
        <w:rPr>
          <w:rFonts w:ascii="仿宋_GB2312" w:hAnsi="仿宋" w:eastAsia="仿宋_GB2312"/>
          <w:b/>
          <w:kern w:val="0"/>
          <w:sz w:val="28"/>
          <w:szCs w:val="28"/>
        </w:rPr>
      </w:pPr>
      <w:r>
        <w:rPr>
          <w:rFonts w:hint="eastAsia" w:ascii="仿宋_GB2312" w:hAnsi="仿宋" w:eastAsia="仿宋_GB2312"/>
          <w:b/>
          <w:kern w:val="0"/>
          <w:sz w:val="28"/>
          <w:szCs w:val="28"/>
        </w:rPr>
        <w:t>12</w:t>
      </w:r>
      <w:r>
        <w:rPr>
          <w:rFonts w:hint="eastAsia" w:ascii="仿宋_GB2312" w:hAnsi="仿宋" w:eastAsia="仿宋_GB2312" w:cs="宋体"/>
          <w:b/>
          <w:kern w:val="0"/>
          <w:sz w:val="28"/>
          <w:szCs w:val="28"/>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联系人：杨悦、聂倩</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cs="宋体"/>
          <w:kern w:val="0"/>
          <w:sz w:val="28"/>
          <w:szCs w:val="28"/>
        </w:rPr>
        <w:t>联系电话：</w:t>
      </w:r>
      <w:r>
        <w:rPr>
          <w:rFonts w:hint="eastAsia" w:ascii="仿宋_GB2312" w:hAnsi="仿宋" w:eastAsia="仿宋_GB2312"/>
          <w:kern w:val="0"/>
          <w:sz w:val="28"/>
          <w:szCs w:val="28"/>
        </w:rPr>
        <w:t>025-69576326、6329</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kern w:val="0"/>
          <w:sz w:val="28"/>
          <w:szCs w:val="28"/>
        </w:rPr>
        <w:t xml:space="preserve">传    </w:t>
      </w:r>
      <w:r>
        <w:rPr>
          <w:rFonts w:hint="eastAsia" w:ascii="仿宋_GB2312" w:hAnsi="仿宋" w:eastAsia="仿宋_GB2312" w:cs="宋体"/>
          <w:kern w:val="0"/>
          <w:sz w:val="28"/>
          <w:szCs w:val="28"/>
        </w:rPr>
        <w:t>真：</w:t>
      </w:r>
      <w:r>
        <w:rPr>
          <w:rFonts w:hint="eastAsia" w:ascii="仿宋_GB2312" w:hAnsi="仿宋" w:eastAsia="仿宋_GB2312"/>
          <w:kern w:val="0"/>
          <w:sz w:val="28"/>
          <w:szCs w:val="28"/>
        </w:rPr>
        <w:t>025-69576334</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地址：</w:t>
      </w:r>
      <w:r>
        <w:rPr>
          <w:rFonts w:hint="eastAsia" w:ascii="仿宋_GB2312" w:hAnsi="仿宋" w:eastAsia="仿宋_GB2312" w:cs="宋体"/>
          <w:kern w:val="0"/>
          <w:sz w:val="28"/>
          <w:szCs w:val="28"/>
          <w:lang w:val="en-US" w:eastAsia="zh-CN"/>
        </w:rPr>
        <w:t>南</w:t>
      </w:r>
      <w:r>
        <w:rPr>
          <w:rFonts w:hint="eastAsia" w:ascii="仿宋_GB2312" w:hAnsi="仿宋" w:eastAsia="仿宋_GB2312" w:cs="宋体"/>
          <w:kern w:val="0"/>
          <w:sz w:val="28"/>
          <w:szCs w:val="28"/>
        </w:rPr>
        <w:t>京市鼓楼区江东北路95号3楼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cs="宋体"/>
          <w:kern w:val="0"/>
          <w:sz w:val="28"/>
          <w:szCs w:val="28"/>
        </w:rPr>
        <w:t>邮编：</w:t>
      </w:r>
      <w:r>
        <w:rPr>
          <w:rFonts w:hint="eastAsia" w:ascii="仿宋_GB2312" w:hAnsi="仿宋" w:eastAsia="仿宋_GB2312"/>
          <w:kern w:val="0"/>
          <w:sz w:val="28"/>
          <w:szCs w:val="28"/>
        </w:rPr>
        <w:t>210008</w:t>
      </w:r>
    </w:p>
    <w:bookmarkEnd w:id="24"/>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参照政府采购相关规定办法，遵循公平、公正、公开原则。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“应标人”是指参加本次项目应争，并符合采购文件规定资格条件的法人。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1、应标人应当按照采购文件的要求编制响应文件，并对其提交的响应文件真实性、合法性承担法律责任。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采购文件要求的应标人进行评审。未实质性响应采购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（1）不具备采购文件中规定资格条件的；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采用综合评分法。即在最大限度地满足采购文件实质性要求前提下，按照采购文件中规定的各项因素进行综合评审后，以评审总得分最高的应标人作为成交候选应标人或者成交应标人的评审方法。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2、评审时，代理机构将邀请评委检查应标书的密封情况，经确认无误后，由代理机构工作人员当众拆封。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3、评标委员会将就应标书及应标单位代表陈述有关内容进行质疑，应标单位代表应如实应答（时间共15分钟，陈述5分钟，超时影响分值，质疑10分钟）。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2、成交通知书发出后，成交单位无正当理由不与采购单位签订合同的，将其列入不良行为记录名单，在一至三年内禁止参加南京市浦口民政局采购活动。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合同签订一月内支付合同价的50%；中期评估通过后支付合同价的30%；结项评估通过后支付合同价的20%。</w:t>
      </w:r>
      <w:r>
        <w:rPr>
          <w:rFonts w:hint="eastAsia" w:ascii="仿宋_GB2312" w:hAnsi="宋体" w:eastAsia="仿宋_GB2312"/>
          <w:bCs/>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both"/>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sz w:val="28"/>
          <w:szCs w:val="28"/>
        </w:rPr>
      </w:pPr>
      <w:r>
        <w:rPr>
          <w:rFonts w:hint="eastAsia" w:ascii="仿宋_GB2312" w:eastAsia="仿宋_GB2312"/>
          <w:color w:val="000000" w:themeColor="text1"/>
          <w:sz w:val="28"/>
          <w:szCs w:val="28"/>
        </w:rPr>
        <w:t>本项目为2018年度</w:t>
      </w:r>
      <w:r>
        <w:rPr>
          <w:rFonts w:hint="eastAsia" w:ascii="仿宋_GB2312" w:eastAsia="仿宋_GB2312"/>
          <w:color w:val="000000" w:themeColor="text1"/>
          <w:sz w:val="28"/>
          <w:szCs w:val="28"/>
          <w:lang w:eastAsia="zh-CN"/>
        </w:rPr>
        <w:t>南京市建邺区第三季“快乐公益”创投</w:t>
      </w:r>
      <w:r>
        <w:rPr>
          <w:rFonts w:hint="eastAsia" w:ascii="仿宋_GB2312" w:eastAsia="仿宋_GB2312"/>
          <w:color w:val="000000" w:themeColor="text1"/>
          <w:sz w:val="28"/>
          <w:szCs w:val="28"/>
          <w:lang w:val="en-US" w:eastAsia="zh-CN"/>
        </w:rPr>
        <w:t>为老服务</w:t>
      </w:r>
      <w:r>
        <w:rPr>
          <w:rFonts w:hint="eastAsia" w:ascii="仿宋_GB2312" w:eastAsia="仿宋_GB2312"/>
          <w:color w:val="000000" w:themeColor="text1"/>
          <w:sz w:val="28"/>
          <w:szCs w:val="28"/>
        </w:rPr>
        <w:t>项目</w:t>
      </w:r>
      <w:r>
        <w:rPr>
          <w:rFonts w:hint="eastAsia" w:ascii="仿宋_GB2312" w:eastAsia="仿宋_GB2312"/>
          <w:sz w:val="28"/>
          <w:szCs w:val="28"/>
        </w:rPr>
        <w:t>，共计</w:t>
      </w:r>
      <w:r>
        <w:rPr>
          <w:rFonts w:hint="eastAsia" w:ascii="仿宋_GB2312" w:eastAsia="仿宋_GB2312"/>
          <w:sz w:val="28"/>
          <w:szCs w:val="28"/>
          <w:lang w:val="en-US" w:eastAsia="zh-CN"/>
        </w:rPr>
        <w:t>9</w:t>
      </w:r>
      <w:r>
        <w:rPr>
          <w:rFonts w:hint="eastAsia" w:ascii="仿宋_GB2312" w:eastAsia="仿宋_GB2312"/>
          <w:sz w:val="28"/>
          <w:szCs w:val="28"/>
        </w:rPr>
        <w:t>个分包项目，扶持资金共</w:t>
      </w:r>
      <w:r>
        <w:rPr>
          <w:rFonts w:hint="eastAsia" w:ascii="仿宋_GB2312" w:eastAsia="仿宋_GB2312"/>
          <w:sz w:val="28"/>
          <w:szCs w:val="28"/>
          <w:lang w:val="en-US" w:eastAsia="zh-CN"/>
        </w:rPr>
        <w:t>40.24</w:t>
      </w:r>
      <w:r>
        <w:rPr>
          <w:rFonts w:hint="eastAsia" w:ascii="仿宋_GB2312" w:eastAsia="仿宋_GB2312"/>
          <w:sz w:val="28"/>
          <w:szCs w:val="28"/>
        </w:rPr>
        <w:t>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w:t>
      </w:r>
      <w:r>
        <w:rPr>
          <w:rFonts w:hint="eastAsia" w:ascii="仿宋_GB2312" w:eastAsia="仿宋_GB2312"/>
          <w:bCs/>
          <w:color w:val="000000" w:themeColor="text1"/>
          <w:kern w:val="0"/>
          <w:sz w:val="28"/>
          <w:szCs w:val="28"/>
          <w:lang w:val="en-US" w:eastAsia="zh-CN"/>
        </w:rPr>
        <w:t>为老</w:t>
      </w:r>
      <w:r>
        <w:rPr>
          <w:rFonts w:hint="eastAsia" w:ascii="仿宋_GB2312" w:eastAsia="仿宋_GB2312"/>
          <w:bCs/>
          <w:color w:val="000000" w:themeColor="text1"/>
          <w:kern w:val="0"/>
          <w:sz w:val="28"/>
          <w:szCs w:val="28"/>
        </w:rPr>
        <w:t>服务内容指引清单：</w:t>
      </w:r>
    </w:p>
    <w:tbl>
      <w:tblPr>
        <w:tblStyle w:val="49"/>
        <w:tblW w:w="9460" w:type="dxa"/>
        <w:tblInd w:w="-56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80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437"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8023" w:type="dxa"/>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22" w:hRule="atLeast"/>
        </w:trPr>
        <w:tc>
          <w:tcPr>
            <w:tcW w:w="1437" w:type="dxa"/>
            <w:vAlign w:val="center"/>
          </w:tcPr>
          <w:p>
            <w:pPr>
              <w:widowControl/>
              <w:spacing w:line="440" w:lineRule="exact"/>
              <w:jc w:val="center"/>
              <w:rPr>
                <w:rFonts w:hint="eastAsia" w:ascii="仿宋_GB2312" w:hAnsi="华文楷体" w:eastAsia="仿宋_GB2312"/>
                <w:kern w:val="0"/>
                <w:sz w:val="24"/>
                <w:szCs w:val="24"/>
                <w:lang w:eastAsia="zh-CN"/>
              </w:rPr>
            </w:pPr>
            <w:r>
              <w:rPr>
                <w:rFonts w:hint="eastAsia" w:eastAsia="方正楷体_GBK"/>
                <w:kern w:val="0"/>
                <w:sz w:val="24"/>
                <w:lang w:val="en-US" w:eastAsia="zh-CN"/>
              </w:rPr>
              <w:t>为老服务</w:t>
            </w:r>
          </w:p>
        </w:tc>
        <w:tc>
          <w:tcPr>
            <w:tcW w:w="8023" w:type="dxa"/>
            <w:vAlign w:val="center"/>
          </w:tcPr>
          <w:p>
            <w:pPr>
              <w:widowControl/>
              <w:spacing w:line="440" w:lineRule="exact"/>
              <w:rPr>
                <w:rFonts w:eastAsia="方正楷体_GBK"/>
                <w:kern w:val="0"/>
                <w:sz w:val="24"/>
              </w:rPr>
            </w:pPr>
            <w:r>
              <w:rPr>
                <w:rFonts w:hint="eastAsia" w:eastAsia="方正楷体_GBK"/>
                <w:kern w:val="0"/>
                <w:sz w:val="24"/>
              </w:rPr>
              <w:t>老年人心理抚慰和精神关爱服务；老年人的健康干预和健康促进；老年人的权益维权、临时庇护和紧急救助服务；其它公益性、福利性和专业性养老服务</w:t>
            </w:r>
          </w:p>
        </w:tc>
      </w:tr>
    </w:tbl>
    <w:p>
      <w:pPr>
        <w:numPr>
          <w:ilvl w:val="0"/>
          <w:numId w:val="1"/>
        </w:numPr>
        <w:spacing w:line="560" w:lineRule="exact"/>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具体需求：</w:t>
      </w:r>
    </w:p>
    <w:tbl>
      <w:tblPr>
        <w:tblStyle w:val="49"/>
        <w:tblW w:w="9440" w:type="dxa"/>
        <w:tblInd w:w="-638" w:type="dxa"/>
        <w:tblLayout w:type="fixed"/>
        <w:tblCellMar>
          <w:top w:w="15" w:type="dxa"/>
          <w:left w:w="15" w:type="dxa"/>
          <w:bottom w:w="15" w:type="dxa"/>
          <w:right w:w="15" w:type="dxa"/>
        </w:tblCellMar>
      </w:tblPr>
      <w:tblGrid>
        <w:gridCol w:w="1462"/>
        <w:gridCol w:w="2093"/>
        <w:gridCol w:w="2003"/>
        <w:gridCol w:w="3007"/>
        <w:gridCol w:w="875"/>
      </w:tblGrid>
      <w:tr>
        <w:tblPrEx>
          <w:tblLayout w:type="fixed"/>
          <w:tblCellMar>
            <w:top w:w="15" w:type="dxa"/>
            <w:left w:w="15" w:type="dxa"/>
            <w:bottom w:w="15" w:type="dxa"/>
            <w:right w:w="15" w:type="dxa"/>
          </w:tblCellMar>
        </w:tblPrEx>
        <w:trPr>
          <w:trHeight w:val="326"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r>
              <w:rPr>
                <w:rFonts w:hint="eastAsia" w:eastAsia="方正楷体_GBK"/>
                <w:kern w:val="0"/>
                <w:sz w:val="24"/>
              </w:rPr>
              <w:t>分包号</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实施区域</w:t>
            </w:r>
          </w:p>
        </w:tc>
        <w:tc>
          <w:tcPr>
            <w:tcW w:w="5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项目属性</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服务对象（人数）</w:t>
            </w:r>
          </w:p>
        </w:tc>
      </w:tr>
      <w:tr>
        <w:tblPrEx>
          <w:tblLayout w:type="fixed"/>
          <w:tblCellMar>
            <w:top w:w="15" w:type="dxa"/>
            <w:left w:w="15" w:type="dxa"/>
            <w:bottom w:w="15" w:type="dxa"/>
            <w:right w:w="15" w:type="dxa"/>
          </w:tblCellMar>
        </w:tblPrEx>
        <w:trPr>
          <w:trHeight w:val="801"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服务领域</w:t>
            </w:r>
          </w:p>
          <w:p>
            <w:pPr>
              <w:widowControl/>
              <w:spacing w:line="440" w:lineRule="exact"/>
              <w:rPr>
                <w:rFonts w:hint="eastAsia" w:eastAsia="方正楷体_GBK"/>
                <w:kern w:val="0"/>
                <w:sz w:val="24"/>
              </w:rPr>
            </w:pPr>
            <w:r>
              <w:rPr>
                <w:rFonts w:hint="eastAsia" w:eastAsia="方正楷体_GBK"/>
                <w:kern w:val="0"/>
                <w:sz w:val="24"/>
              </w:rPr>
              <w:t>服务类型</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服务主要范围</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9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r>
              <w:rPr>
                <w:rFonts w:hint="eastAsia" w:eastAsia="方正楷体_GBK"/>
                <w:kern w:val="0"/>
                <w:sz w:val="24"/>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莫愁湖</w:t>
            </w:r>
            <w:r>
              <w:rPr>
                <w:rFonts w:hint="eastAsia" w:eastAsia="方正楷体_GBK"/>
                <w:kern w:val="0"/>
                <w:sz w:val="24"/>
                <w:lang w:val="en-US" w:eastAsia="zh-CN"/>
              </w:rPr>
              <w:t>街道茶亭社区</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为老服务</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公益性、福利性和专业性养老服务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132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r>
              <w:rPr>
                <w:rFonts w:hint="eastAsia" w:eastAsia="方正楷体_GBK"/>
                <w:kern w:val="0"/>
                <w:sz w:val="24"/>
              </w:rPr>
              <w:t>2</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莫愁湖</w:t>
            </w:r>
            <w:r>
              <w:rPr>
                <w:rFonts w:hint="eastAsia" w:eastAsia="方正楷体_GBK"/>
                <w:kern w:val="0"/>
                <w:sz w:val="24"/>
                <w:lang w:val="en-US" w:eastAsia="zh-CN"/>
              </w:rPr>
              <w:t>街道水西门社区</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为老服务</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公益性、福利性和专业性养老服务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132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3</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莫愁湖</w:t>
            </w:r>
            <w:r>
              <w:rPr>
                <w:rFonts w:hint="eastAsia" w:eastAsia="方正楷体_GBK"/>
                <w:kern w:val="0"/>
                <w:sz w:val="24"/>
                <w:lang w:val="en-US" w:eastAsia="zh-CN"/>
              </w:rPr>
              <w:t>街道明园社区</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为老服务</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对老年人心理及身体精神关爱</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132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4</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南苑</w:t>
            </w:r>
            <w:r>
              <w:rPr>
                <w:rFonts w:hint="eastAsia" w:eastAsia="方正楷体_GBK"/>
                <w:kern w:val="0"/>
                <w:sz w:val="24"/>
                <w:lang w:val="en-US" w:eastAsia="zh-CN"/>
              </w:rPr>
              <w:t>街道鹭鸣苑社区</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为老服务</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老年人的权益维权，临时庇护和紧急救助服务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132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兴隆</w:t>
            </w:r>
            <w:r>
              <w:rPr>
                <w:rFonts w:hint="eastAsia" w:eastAsia="方正楷体_GBK"/>
                <w:kern w:val="0"/>
                <w:sz w:val="24"/>
                <w:lang w:val="en-US" w:eastAsia="zh-CN"/>
              </w:rPr>
              <w:t>街道正达社区</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为老服务</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辖区内共有70岁以上老人120人,高龄、空巢、独居老人并签订四方协议的有30人,根据老年人需要心理抚慰、精神关爱和健康生活照料。</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132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6</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兴隆</w:t>
            </w:r>
            <w:r>
              <w:rPr>
                <w:rFonts w:hint="eastAsia" w:eastAsia="方正楷体_GBK"/>
                <w:kern w:val="0"/>
                <w:sz w:val="24"/>
                <w:lang w:val="en-US" w:eastAsia="zh-CN"/>
              </w:rPr>
              <w:t>街道香山路社区</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为老服务</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老年人心理抚慰和精神关爱服务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132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7</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沙洲</w:t>
            </w:r>
            <w:r>
              <w:rPr>
                <w:rFonts w:hint="eastAsia" w:eastAsia="方正楷体_GBK"/>
                <w:kern w:val="0"/>
                <w:sz w:val="24"/>
                <w:lang w:val="en-US" w:eastAsia="zh-CN"/>
              </w:rPr>
              <w:t>街道莲花南苑社区</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为老服务</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老年人心理抚慰和精神关爱服务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132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8</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双闸</w:t>
            </w:r>
            <w:r>
              <w:rPr>
                <w:rFonts w:hint="eastAsia" w:eastAsia="方正楷体_GBK"/>
                <w:kern w:val="0"/>
                <w:sz w:val="24"/>
                <w:lang w:val="en-US" w:eastAsia="zh-CN"/>
              </w:rPr>
              <w:t>街道江湾社区</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为老服务</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1、关注老年人精神关爱，在特定节假日，开展丰富老年人精神主题的大型活动。2、根据社区老人实际需求，开设兴趣课堂，例如健康、手工、艺术、电脑等内容。3、为社区老人提供基础健康服务。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132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9</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江心洲洲岛家园社区</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为老服务</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lang w:val="en-US" w:eastAsia="zh-CN"/>
              </w:rPr>
              <w:t>对社区的独居老人提供专业性养老服务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tabs>
          <w:tab w:val="left" w:pos="4500"/>
        </w:tabs>
        <w:autoSpaceDE w:val="0"/>
        <w:autoSpaceDN w:val="0"/>
        <w:adjustRightInd w:val="0"/>
        <w:spacing w:line="480" w:lineRule="auto"/>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lang w:eastAsia="zh-CN"/>
        </w:rPr>
        <w:t xml:space="preserve">2018年度南京市建邺区第三季“快乐公益”创投为老服务项目 </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24878535"/>
      <w:bookmarkStart w:id="6" w:name="_Toc120614291"/>
      <w:bookmarkStart w:id="7" w:name="_Toc26554103"/>
      <w:bookmarkStart w:id="8" w:name="_Toc49090582"/>
      <w:bookmarkStart w:id="9" w:name="_Toc23828483"/>
      <w:bookmarkStart w:id="10" w:name="_Toc22356583"/>
      <w:bookmarkStart w:id="11" w:name="_Toc513029281"/>
      <w:bookmarkStart w:id="12" w:name="_Toc120614284"/>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 xml:space="preserve">致： </w:t>
      </w:r>
      <w:r>
        <w:rPr>
          <w:rFonts w:hint="eastAsia" w:ascii="仿宋_GB2312" w:eastAsia="仿宋_GB2312" w:hAnsiTheme="minorHAnsi" w:cstheme="minorBidi"/>
          <w:sz w:val="28"/>
          <w:szCs w:val="28"/>
          <w:lang w:eastAsia="zh-CN"/>
        </w:rPr>
        <w:t>南京市建邺区</w:t>
      </w:r>
      <w:r>
        <w:rPr>
          <w:rFonts w:hint="eastAsia" w:ascii="仿宋_GB2312" w:eastAsia="仿宋_GB2312" w:hAnsiTheme="minorHAnsi" w:cstheme="minorBidi"/>
          <w:sz w:val="28"/>
          <w:szCs w:val="28"/>
        </w:rPr>
        <w:t>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3、我们已详细审核全部应标文件及其有效补充文件，我们放弃对采购文件任何误解的权利，无论评审结果如何，我们不对采购文件本身提出质疑。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4、我们同意从规定的评审日期起遵循本采购文件，并在规定的竞标有效期期满之前均具有约束力。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采购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7、一旦我方成交，我方将根据采购文件的规定严格履行合同，并保证于承诺的时间完成货物的启动/集成、调试等服务，交付采购人验收、使用。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460901585"/>
      <w:bookmarkEnd w:id="13"/>
      <w:bookmarkStart w:id="14" w:name="_Toc26554095"/>
      <w:bookmarkEnd w:id="14"/>
      <w:bookmarkStart w:id="15" w:name="_Hlt26671380"/>
      <w:bookmarkEnd w:id="15"/>
      <w:bookmarkStart w:id="16" w:name="_Toc49090577"/>
      <w:bookmarkEnd w:id="16"/>
      <w:bookmarkStart w:id="17" w:name="_Toc120614283"/>
      <w:bookmarkEnd w:id="17"/>
      <w:bookmarkStart w:id="18" w:name="_格式2__法定代表人授权书"/>
      <w:bookmarkEnd w:id="18"/>
      <w:bookmarkStart w:id="19" w:name="_Toc513029276"/>
      <w:bookmarkEnd w:id="19"/>
      <w:bookmarkStart w:id="20" w:name="_格式3__银行出具的资信证明"/>
      <w:bookmarkEnd w:id="20"/>
      <w:bookmarkStart w:id="21" w:name="_Toc23828478"/>
      <w:bookmarkEnd w:id="21"/>
      <w:bookmarkStart w:id="22" w:name="_Hlt26955070"/>
      <w:bookmarkEnd w:id="22"/>
      <w:bookmarkStart w:id="23" w:name="_Toc22356580"/>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lang w:eastAsia="zh-CN"/>
        </w:rPr>
        <w:t>南京市建邺区</w:t>
      </w:r>
      <w:r>
        <w:rPr>
          <w:rFonts w:hint="eastAsia" w:ascii="仿宋_GB2312" w:hAnsi="宋体" w:eastAsia="仿宋_GB2312"/>
          <w:sz w:val="28"/>
          <w:szCs w:val="28"/>
        </w:rPr>
        <w:t>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righ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r>
        <w:rPr>
          <w:rFonts w:ascii="仿宋_GB2312" w:eastAsia="仿宋_GB2312"/>
          <w:color w:val="000000"/>
          <w:sz w:val="32"/>
          <w:szCs w:val="32"/>
          <w:highlight w:val="none"/>
          <w:lang w:val="zh-CN"/>
        </w:rPr>
        <w:drawing>
          <wp:inline distT="0" distB="0" distL="114300" distR="114300">
            <wp:extent cx="2291715" cy="869315"/>
            <wp:effectExtent l="0" t="0" r="13335" b="698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291715" cy="869315"/>
                    </a:xfrm>
                    <a:prstGeom prst="rect">
                      <a:avLst/>
                    </a:prstGeom>
                  </pic:spPr>
                </pic:pic>
              </a:graphicData>
            </a:graphic>
          </wp:inline>
        </w:drawing>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sz w:val="44"/>
        </w:rPr>
      </w:pPr>
      <w:r>
        <w:rPr>
          <w:rFonts w:hint="eastAsia" w:ascii="仿宋_GB2312" w:hAnsi="黑体" w:eastAsia="仿宋_GB2312"/>
          <w:b/>
          <w:sz w:val="44"/>
          <w:lang w:eastAsia="zh-CN"/>
        </w:rPr>
        <w:t>南京市建邺区第三季“快乐公益”创投</w:t>
      </w:r>
      <w:r>
        <w:rPr>
          <w:rFonts w:hint="eastAsia" w:ascii="仿宋_GB2312" w:hAnsi="黑体" w:eastAsia="仿宋_GB2312"/>
          <w:b/>
          <w:sz w:val="44"/>
        </w:rPr>
        <w:t>项目申报书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lang w:eastAsia="zh-CN"/>
        </w:rPr>
        <w:t>南京市建邺区</w:t>
      </w:r>
      <w:r>
        <w:rPr>
          <w:rFonts w:hint="eastAsia" w:ascii="仿宋_GB2312" w:hAnsi="仿宋_GB2312" w:eastAsia="仿宋_GB2312"/>
          <w:b/>
          <w:sz w:val="32"/>
          <w:szCs w:val="32"/>
        </w:rPr>
        <w:t>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w:t>
            </w:r>
            <w:r>
              <w:rPr>
                <w:rFonts w:hint="eastAsia" w:ascii="仿宋_GB2312" w:hAnsi="宋体" w:eastAsia="仿宋_GB2312" w:cs="Arial"/>
                <w:snapToGrid w:val="0"/>
                <w:sz w:val="24"/>
                <w:szCs w:val="24"/>
                <w:lang w:val="en-US" w:eastAsia="zh-CN"/>
              </w:rPr>
              <w:t>为小服务项目</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lang w:val="en-US" w:eastAsia="zh-CN"/>
              </w:rPr>
              <w:t>志愿服务</w:t>
            </w:r>
            <w:r>
              <w:rPr>
                <w:rFonts w:hint="eastAsia" w:ascii="仿宋_GB2312" w:hAnsi="Arial" w:eastAsia="仿宋_GB2312" w:cs="Arial"/>
                <w:sz w:val="24"/>
                <w:szCs w:val="24"/>
              </w:rPr>
              <w:t xml:space="preserve">项目（第一批）        </w:t>
            </w:r>
          </w:p>
          <w:p>
            <w:pPr>
              <w:widowControl/>
              <w:spacing w:line="276" w:lineRule="auto"/>
              <w:jc w:val="left"/>
              <w:rPr>
                <w:rFonts w:ascii="仿宋_GB2312" w:hAnsi="宋体" w:eastAsia="仿宋_GB2312" w:cs="Arial"/>
                <w:snapToGrid w:val="0"/>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lang w:val="en-US" w:eastAsia="zh-CN"/>
              </w:rPr>
              <w:t>志愿服务</w:t>
            </w:r>
            <w:r>
              <w:rPr>
                <w:rFonts w:hint="eastAsia" w:ascii="仿宋_GB2312" w:hAnsi="Arial" w:eastAsia="仿宋_GB2312" w:cs="Arial"/>
                <w:sz w:val="24"/>
                <w:szCs w:val="24"/>
              </w:rPr>
              <w:t>项目</w:t>
            </w:r>
            <w:r>
              <w:rPr>
                <w:rFonts w:hint="eastAsia" w:ascii="仿宋_GB2312" w:hAnsi="宋体" w:eastAsia="仿宋_GB2312" w:cs="Arial"/>
                <w:snapToGrid w:val="0"/>
                <w:sz w:val="24"/>
                <w:szCs w:val="24"/>
              </w:rPr>
              <w:t>（第</w:t>
            </w:r>
            <w:r>
              <w:rPr>
                <w:rFonts w:hint="eastAsia" w:ascii="仿宋_GB2312" w:hAnsi="宋体" w:eastAsia="仿宋_GB2312" w:cs="Arial"/>
                <w:snapToGrid w:val="0"/>
                <w:sz w:val="24"/>
                <w:szCs w:val="24"/>
                <w:lang w:val="en-US" w:eastAsia="zh-CN"/>
              </w:rPr>
              <w:t>二</w:t>
            </w:r>
            <w:r>
              <w:rPr>
                <w:rFonts w:hint="eastAsia" w:ascii="仿宋_GB2312" w:hAnsi="宋体" w:eastAsia="仿宋_GB2312" w:cs="Arial"/>
                <w:snapToGrid w:val="0"/>
                <w:sz w:val="24"/>
                <w:szCs w:val="24"/>
              </w:rPr>
              <w:t xml:space="preserve">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w:t>
            </w:r>
            <w:r>
              <w:rPr>
                <w:rFonts w:hint="eastAsia" w:ascii="仿宋_GB2312" w:hAnsi="宋体" w:eastAsia="仿宋_GB2312" w:cs="Arial"/>
                <w:snapToGrid w:val="0"/>
                <w:sz w:val="24"/>
                <w:szCs w:val="24"/>
                <w:lang w:val="en-US" w:eastAsia="zh-CN"/>
              </w:rPr>
              <w:t>帮扶助困项目</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sym w:font="Wingdings 2" w:char="0052"/>
            </w:r>
            <w:r>
              <w:rPr>
                <w:rFonts w:hint="eastAsia" w:ascii="仿宋_GB2312" w:hAnsi="宋体" w:eastAsia="仿宋_GB2312" w:cs="Arial"/>
                <w:snapToGrid w:val="0"/>
                <w:sz w:val="24"/>
                <w:szCs w:val="24"/>
                <w:lang w:val="en-US" w:eastAsia="zh-CN"/>
              </w:rPr>
              <w:t>为老服务</w:t>
            </w:r>
            <w:r>
              <w:rPr>
                <w:rFonts w:hint="eastAsia" w:ascii="仿宋_GB2312" w:hAnsi="Arial" w:eastAsia="仿宋_GB2312" w:cs="Arial"/>
                <w:sz w:val="24"/>
                <w:szCs w:val="24"/>
              </w:rPr>
              <w:t xml:space="preserve">项目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lang w:val="en-US" w:eastAsia="zh-CN"/>
              </w:rPr>
              <w:t>现代社区项目</w:t>
            </w:r>
            <w:r>
              <w:rPr>
                <w:rFonts w:hint="eastAsia" w:ascii="仿宋_GB2312" w:hAnsi="宋体" w:eastAsia="仿宋_GB2312" w:cs="Arial"/>
                <w:snapToGrid w:val="0"/>
                <w:sz w:val="24"/>
                <w:szCs w:val="24"/>
              </w:rPr>
              <w:t xml:space="preserve"> </w:t>
            </w:r>
            <w:r>
              <w:rPr>
                <w:rFonts w:hint="eastAsia" w:ascii="仿宋_GB2312" w:hAnsi="Arial" w:eastAsia="仿宋_GB2312" w:cs="Arial"/>
                <w:sz w:val="24"/>
                <w:szCs w:val="24"/>
              </w:rPr>
              <w:t xml:space="preserve"> </w:t>
            </w:r>
          </w:p>
          <w:p>
            <w:pPr>
              <w:widowControl/>
              <w:spacing w:line="276" w:lineRule="auto"/>
              <w:jc w:val="left"/>
              <w:rPr>
                <w:rFonts w:hint="eastAsia" w:ascii="仿宋_GB2312" w:hAnsi="宋体" w:eastAsia="仿宋_GB2312" w:cs="Arial"/>
                <w:snapToGrid w:val="0"/>
                <w:sz w:val="24"/>
                <w:szCs w:val="24"/>
                <w:lang w:val="en-US" w:eastAsia="zh-CN"/>
              </w:rPr>
            </w:pPr>
            <w:r>
              <w:rPr>
                <w:rFonts w:hint="eastAsia" w:ascii="仿宋_GB2312" w:hAnsi="宋体" w:eastAsia="仿宋_GB2312" w:cs="Arial"/>
                <w:snapToGrid w:val="0"/>
                <w:sz w:val="24"/>
                <w:szCs w:val="24"/>
              </w:rPr>
              <w:t>□</w:t>
            </w:r>
            <w:r>
              <w:rPr>
                <w:rFonts w:hint="eastAsia" w:ascii="仿宋_GB2312" w:hAnsi="宋体" w:eastAsia="仿宋_GB2312" w:cs="Arial"/>
                <w:snapToGrid w:val="0"/>
                <w:sz w:val="24"/>
                <w:szCs w:val="24"/>
                <w:lang w:val="en-US" w:eastAsia="zh-CN"/>
              </w:rPr>
              <w:t>孵化培育项目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是否曾获得南京市区级及以上公益创投项目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p>
      <w:pPr>
        <w:rPr>
          <w:rFonts w:ascii="仿宋_GB2312" w:eastAsia="仿宋_GB2312"/>
        </w:rPr>
      </w:pPr>
    </w:p>
    <w:p>
      <w:pPr>
        <w:rPr>
          <w:rFonts w:ascii="仿宋_GB2312" w:eastAsia="仿宋_GB2312"/>
        </w:rPr>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pPr>
    </w:p>
    <w:p>
      <w:pPr>
        <w:rPr>
          <w:rFonts w:ascii="仿宋_GB2312" w:eastAsia="仿宋_GB2312"/>
        </w:rPr>
      </w:pP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附件六、社会组织洽谈会时间安排表</w:t>
      </w:r>
    </w:p>
    <w:tbl>
      <w:tblPr>
        <w:tblStyle w:val="49"/>
        <w:tblW w:w="12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7"/>
        <w:gridCol w:w="1675"/>
        <w:gridCol w:w="823"/>
        <w:gridCol w:w="911"/>
        <w:gridCol w:w="1271"/>
        <w:gridCol w:w="2733"/>
        <w:gridCol w:w="1145"/>
        <w:gridCol w:w="1320"/>
        <w:gridCol w:w="1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70" w:hRule="atLeast"/>
        </w:trPr>
        <w:tc>
          <w:tcPr>
            <w:tcW w:w="122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36"/>
                <w:szCs w:val="36"/>
                <w:u w:val="none"/>
              </w:rPr>
            </w:pPr>
            <w:r>
              <w:rPr>
                <w:rFonts w:hint="eastAsia" w:ascii="仿宋_GB2312" w:hAnsi="宋体" w:eastAsia="仿宋_GB2312" w:cs="仿宋_GB2312"/>
                <w:b/>
                <w:i w:val="0"/>
                <w:color w:val="000000"/>
                <w:kern w:val="0"/>
                <w:sz w:val="36"/>
                <w:szCs w:val="36"/>
                <w:u w:val="none"/>
                <w:lang w:val="en-US" w:eastAsia="zh-CN" w:bidi="ar"/>
              </w:rPr>
              <w:t xml:space="preserve"> 建邺区2018年度“快乐公益”第三季创投项目需求意向清单洽谈时间安排表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洽谈时间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需求街道</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需求社区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项目类型</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需求内容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Style w:val="251"/>
                <w:rFonts w:ascii="宋体" w:hAnsi="宋体" w:eastAsia="宋体" w:cs="宋体"/>
                <w:sz w:val="24"/>
                <w:szCs w:val="24"/>
                <w:lang w:val="en-US" w:eastAsia="zh-CN" w:bidi="ar"/>
              </w:rPr>
              <w:t>预算资金</w:t>
            </w:r>
            <w:r>
              <w:rPr>
                <w:rFonts w:hint="eastAsia" w:ascii="仿宋_GB2312" w:hAnsi="宋体" w:eastAsia="仿宋_GB2312" w:cs="仿宋_GB2312"/>
                <w:b/>
                <w:i w:val="0"/>
                <w:color w:val="000000"/>
                <w:kern w:val="0"/>
                <w:sz w:val="18"/>
                <w:szCs w:val="18"/>
                <w:u w:val="none"/>
                <w:lang w:val="en-US" w:eastAsia="zh-CN" w:bidi="ar"/>
              </w:rPr>
              <w:t>（万元）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社区联系人</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2018.9.14上午8:30-10:00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黄山社区</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帮扶助困类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残障人士家庭喘息照料</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郭小迅</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13813373896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7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苍山路社区</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辖区内困难群体、残障人士、重特大病人家庭提供帮扶支援和志愿服务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汤英霞</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13851805343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科技园社区</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区内困难群体、残障人士、临终关怀、重特大病人家庭等社会支持服务，为其他生活困难的居民家庭提供帮扶支援和志愿服务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许丽</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86805587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江心洲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洲岛家园社区</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对本社区的残障人士提供帮扶支援</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杨涛</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5</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2018.9.14上午10:00-11:00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茶亭</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公益性、福利性和专业性养老服务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程宝娣</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68871920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6</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水西门</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公益性、福利性和专业性养老服务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4.24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杨秀英</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68871830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7</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明园</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对老年人心理及身体精神关爱</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陈叶舟</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86614929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8</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鹭鸣苑</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老年人的权益维权，临时庇护和紧急救助服务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傅紫剑</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13701403097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51"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9</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2018.9.14上午11:00-12:00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正达社区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辖区内共有70岁以上老人120人,高龄、空巢、独居老人并签订四方协议的有30人,根据老年人需要心理抚慰、精神关爱和健康生活照料。</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赵玲</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58717664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10</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香山路社区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老年人心理抚慰和精神关爱服务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樊洁</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86696636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11</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莲花南苑社区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老年人心理抚慰和精神关爱服务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许秋</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87771322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1"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12</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双闸</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江湾社区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1、关注老年人精神关爱，在特定节假日，开展丰富老年人精神主题的大型活动。2、根据社区老人实际需求，开设兴趣课堂，例如健康、手工、艺术、电脑等内容。3、为社区老人提供基础健康服务。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王蓓</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13951958402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13</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江心洲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洲岛家园社区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对社区的独居老人提供专业性养老服务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杨涛</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14</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2018.9.14下午14:00-15:00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长虹路</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未成年人心理咨询和精神关爱</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舒李淳</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13813906844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15</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沿河</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公益性、福利性和专业性青少年服务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苏丽敏</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68872706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16</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鹭鸣苑</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公益性、福利性和专业性青少年服务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傅紫剑</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13701403097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17</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兴达社区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专业性青少年服务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徐静</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15952030163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18</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2018.9.14下午15:00-16:00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正达社区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科技魅力”青少年活动是社区特色项目，如机器人、3D打印等曾获市、区优秀项目活动。通过活动锻炼孩子的手眼协调能力，解决问题能力，达到在创作的过程中更贴近自然与生活，增强和锻炼学生的健康体质，训练感官知觉，以及促进学生的健康心灵发展。通过与孩子家长沟通如“微型机床”之类的很感兴趣。</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温慧敏</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86456422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19</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融侨社区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公益性、福利性和专业性青少年服务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黄子玲</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87781227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中城社区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社区亲职教育，父母课堂</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马翔</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1"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21</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中城社区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在中城社区开展各种孩子为参与主体的公益大型活动，使亲子家庭通过参与活动，培养和谐的亲子关系，提高孩子个人能力，培养孩子正确价值观及社会责任感，用实际行动践行和谐社区的理念。同时，使得社区辖区内需要帮助的人能得到有效的帮扶和多次帮扶的机会。</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马翔</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1"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22</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2018.9.14下午4点-5点</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双闸</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江湾社区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开展社区亲子活动，为社区青少年儿童提供亲子教育服务，引导儿童及其家长参与社区公共事务、关注社区公共问题，形成青少年儿童或家长间的社群，增强社区归属感</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王蓓</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13951958402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23</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乐山路社区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社区文化营造</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朱晨婷</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51871308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24</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乐山路社区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社会环境改善</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朱晨婷</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51871308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25</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积善社区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社区环境改善</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叶青</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15951963677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1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26</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桃园居社区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拓展少数民族女性及青少年的社交平台，对于民族特色的习俗，需要来自身边邻居的理解和尊重，整个社区居民关于民族文化的尊重和接纳</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王楠竹</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86501186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27</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2018.9.15上午9:00-10:00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奥体社区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提升辖区居民文化素养</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孙厚磊</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15805155120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28</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莲花北苑社区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提升社区居民参与</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周婷/王敏</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86695990/86801272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29</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双闸</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新亭社区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社区文化营造</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王涛</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13585142431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30</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江心洲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洲岛家园社区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社区文化营造、社区环境改善</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杨涛</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31</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江东门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志愿者团队建设</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欧林生</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86511959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32</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艺苑</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为社区患有慢性病人群提供心理疏导服务以及围绕心理健康问题开展系列活动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王玲</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68871954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33</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2018.9.15上午10:00-11:00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虹苑社区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社区志愿骨干培训，社区志愿服务的日常化运作</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尹同财</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r>
              <w:rPr>
                <w:rStyle w:val="252"/>
                <w:lang w:val="en-US" w:eastAsia="zh-CN" w:bidi="ar"/>
              </w:rPr>
              <w:t>13770518845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34</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虹苑社区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培养社区传承非物质文化氛围</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尹同财</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13770518845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35</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融侨社区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志愿文化传播</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戴馨馨</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87781352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36</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中城社区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发动志愿者开展的公益利他性的社会服务，对弱势群体的志愿帮扶；志愿者团队建设等</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马翔</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37</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双和园社区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志愿者团队建设及管理，志愿文化传播</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吴吟</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87761281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38</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清荷北园社区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社区志愿服务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李艳</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87757151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39</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2018.9.15上午11:00-12:00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街道</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社会化拥军，吸纳社会资源开展拥军工作</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杨晓晗</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87777257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40</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江心洲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洲岛家园社区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发动志愿者积极参与到社区的各项服务活动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杨涛</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41</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香山路社区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孵化培育类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社会组织能力建设与提升服务,社会组织资源链接保障服务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廖菁</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86696685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42</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中央商务区社区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孵化培育类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社会组织能力建设与提升服务,社会组织资源链接保障服务、社会工作人才支持性服务、社会组织孵化培育、新成立组织的项目支持等</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张晶</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86780580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43</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中胜社区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孵化培育类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社会组织能力建设与提升服务,社会组织资源链接保障服务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邓芳琼</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86801181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3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44</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i w:val="0"/>
                <w:color w:val="000000"/>
                <w:sz w:val="28"/>
                <w:szCs w:val="2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不限</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其他需求项目</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自主对接社区或街道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7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203.24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22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公共交通线路：乘地铁2号或10号线至博览中心元通站，4号出口，向南步行约200米行人4号门进入，车辆5号门进入。</w:t>
            </w:r>
          </w:p>
        </w:tc>
      </w:tr>
    </w:tbl>
    <w:p>
      <w:pPr>
        <w:rPr>
          <w:rFonts w:hint="eastAsia" w:ascii="仿宋_GB2312" w:hAnsi="仿宋_GB2312" w:eastAsia="仿宋_GB2312" w:cs="仿宋_GB2312"/>
          <w:b/>
          <w:bCs/>
          <w:sz w:val="28"/>
          <w:szCs w:val="28"/>
          <w:lang w:val="en-US" w:eastAsia="zh-CN"/>
        </w:rPr>
      </w:pPr>
    </w:p>
    <w:sectPr>
      <w:pgSz w:w="15840" w:h="12240" w:orient="landscape"/>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楷体_GBK">
    <w:altName w:val="Arial Unicode MS"/>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4</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D461"/>
    <w:multiLevelType w:val="singleLevel"/>
    <w:tmpl w:val="39F2D46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123"/>
    <w:rsid w:val="00073C8B"/>
    <w:rsid w:val="00081224"/>
    <w:rsid w:val="000A2CDD"/>
    <w:rsid w:val="000A5212"/>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2413"/>
    <w:rsid w:val="001B6907"/>
    <w:rsid w:val="001C4237"/>
    <w:rsid w:val="001D6A60"/>
    <w:rsid w:val="001D6AFE"/>
    <w:rsid w:val="001E1D28"/>
    <w:rsid w:val="001F070B"/>
    <w:rsid w:val="001F4CCA"/>
    <w:rsid w:val="0020034D"/>
    <w:rsid w:val="0020492F"/>
    <w:rsid w:val="00225D81"/>
    <w:rsid w:val="002538DF"/>
    <w:rsid w:val="0028545A"/>
    <w:rsid w:val="002A4FBE"/>
    <w:rsid w:val="002A789D"/>
    <w:rsid w:val="002B2526"/>
    <w:rsid w:val="002D21F1"/>
    <w:rsid w:val="002D4640"/>
    <w:rsid w:val="002E3B02"/>
    <w:rsid w:val="002F6EAB"/>
    <w:rsid w:val="002F7653"/>
    <w:rsid w:val="00301D53"/>
    <w:rsid w:val="00307029"/>
    <w:rsid w:val="00307E11"/>
    <w:rsid w:val="00313AA5"/>
    <w:rsid w:val="00314A8D"/>
    <w:rsid w:val="0032093D"/>
    <w:rsid w:val="003336D7"/>
    <w:rsid w:val="003371CD"/>
    <w:rsid w:val="00360338"/>
    <w:rsid w:val="00384C41"/>
    <w:rsid w:val="0038689E"/>
    <w:rsid w:val="0039636C"/>
    <w:rsid w:val="003A0CB4"/>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173AB"/>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10EC"/>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476"/>
    <w:rsid w:val="006D6F2C"/>
    <w:rsid w:val="006D7A1D"/>
    <w:rsid w:val="006F45C6"/>
    <w:rsid w:val="006F544C"/>
    <w:rsid w:val="006F6B15"/>
    <w:rsid w:val="00712567"/>
    <w:rsid w:val="007163C9"/>
    <w:rsid w:val="007164D6"/>
    <w:rsid w:val="007230AC"/>
    <w:rsid w:val="00733160"/>
    <w:rsid w:val="007332FA"/>
    <w:rsid w:val="00753909"/>
    <w:rsid w:val="00757799"/>
    <w:rsid w:val="00780F4C"/>
    <w:rsid w:val="00785B8B"/>
    <w:rsid w:val="007903E2"/>
    <w:rsid w:val="007A56CC"/>
    <w:rsid w:val="007A5B25"/>
    <w:rsid w:val="007C2D10"/>
    <w:rsid w:val="007C7570"/>
    <w:rsid w:val="007C7B8C"/>
    <w:rsid w:val="007E0F8E"/>
    <w:rsid w:val="007E1A40"/>
    <w:rsid w:val="007E566C"/>
    <w:rsid w:val="007F36F1"/>
    <w:rsid w:val="007F51B4"/>
    <w:rsid w:val="007F6C22"/>
    <w:rsid w:val="007F755F"/>
    <w:rsid w:val="008034CD"/>
    <w:rsid w:val="00803F43"/>
    <w:rsid w:val="008053F4"/>
    <w:rsid w:val="00812DD2"/>
    <w:rsid w:val="008144B3"/>
    <w:rsid w:val="00850B6C"/>
    <w:rsid w:val="00857580"/>
    <w:rsid w:val="00860271"/>
    <w:rsid w:val="0086696A"/>
    <w:rsid w:val="00887C8D"/>
    <w:rsid w:val="0089068F"/>
    <w:rsid w:val="008908D7"/>
    <w:rsid w:val="00894B96"/>
    <w:rsid w:val="00897348"/>
    <w:rsid w:val="008B6275"/>
    <w:rsid w:val="008C25C3"/>
    <w:rsid w:val="008D1C7E"/>
    <w:rsid w:val="008E2424"/>
    <w:rsid w:val="008F04A5"/>
    <w:rsid w:val="0090623B"/>
    <w:rsid w:val="00931CB4"/>
    <w:rsid w:val="00932360"/>
    <w:rsid w:val="00952B7D"/>
    <w:rsid w:val="00957160"/>
    <w:rsid w:val="0095790E"/>
    <w:rsid w:val="0096609A"/>
    <w:rsid w:val="00966A9C"/>
    <w:rsid w:val="00966D29"/>
    <w:rsid w:val="009712EA"/>
    <w:rsid w:val="00974E4C"/>
    <w:rsid w:val="00976D39"/>
    <w:rsid w:val="00976E7A"/>
    <w:rsid w:val="00983D5F"/>
    <w:rsid w:val="00992DFD"/>
    <w:rsid w:val="00993B8C"/>
    <w:rsid w:val="009B54B1"/>
    <w:rsid w:val="009C3B27"/>
    <w:rsid w:val="009D24D7"/>
    <w:rsid w:val="009D29F4"/>
    <w:rsid w:val="009D43BC"/>
    <w:rsid w:val="009E60A0"/>
    <w:rsid w:val="009F0BE1"/>
    <w:rsid w:val="009F49B3"/>
    <w:rsid w:val="00A06450"/>
    <w:rsid w:val="00A20B2A"/>
    <w:rsid w:val="00A21F51"/>
    <w:rsid w:val="00A30B69"/>
    <w:rsid w:val="00A372CC"/>
    <w:rsid w:val="00A37B6A"/>
    <w:rsid w:val="00A43DE0"/>
    <w:rsid w:val="00A45262"/>
    <w:rsid w:val="00A46F2E"/>
    <w:rsid w:val="00A6064F"/>
    <w:rsid w:val="00A73B30"/>
    <w:rsid w:val="00A743BA"/>
    <w:rsid w:val="00A777DE"/>
    <w:rsid w:val="00A82F8F"/>
    <w:rsid w:val="00A83F31"/>
    <w:rsid w:val="00A849CF"/>
    <w:rsid w:val="00A92173"/>
    <w:rsid w:val="00AA5411"/>
    <w:rsid w:val="00AA6E31"/>
    <w:rsid w:val="00AC4324"/>
    <w:rsid w:val="00AC4C3B"/>
    <w:rsid w:val="00AC6260"/>
    <w:rsid w:val="00AF2CF8"/>
    <w:rsid w:val="00B003DD"/>
    <w:rsid w:val="00B00643"/>
    <w:rsid w:val="00B04A51"/>
    <w:rsid w:val="00B1384D"/>
    <w:rsid w:val="00B1439C"/>
    <w:rsid w:val="00B21E5A"/>
    <w:rsid w:val="00B2251A"/>
    <w:rsid w:val="00B54303"/>
    <w:rsid w:val="00B721BE"/>
    <w:rsid w:val="00B812C7"/>
    <w:rsid w:val="00B87061"/>
    <w:rsid w:val="00BB285D"/>
    <w:rsid w:val="00BC1B90"/>
    <w:rsid w:val="00BD06EA"/>
    <w:rsid w:val="00BD2330"/>
    <w:rsid w:val="00BD313A"/>
    <w:rsid w:val="00BD363C"/>
    <w:rsid w:val="00BD6B32"/>
    <w:rsid w:val="00BD71DA"/>
    <w:rsid w:val="00BD7440"/>
    <w:rsid w:val="00BD7F52"/>
    <w:rsid w:val="00BE187A"/>
    <w:rsid w:val="00BF0FAE"/>
    <w:rsid w:val="00C05CAD"/>
    <w:rsid w:val="00C132ED"/>
    <w:rsid w:val="00C15416"/>
    <w:rsid w:val="00C47D4C"/>
    <w:rsid w:val="00C51C2E"/>
    <w:rsid w:val="00C800AC"/>
    <w:rsid w:val="00C847F0"/>
    <w:rsid w:val="00C855F3"/>
    <w:rsid w:val="00C87174"/>
    <w:rsid w:val="00C96ED5"/>
    <w:rsid w:val="00CA5F61"/>
    <w:rsid w:val="00CB4162"/>
    <w:rsid w:val="00CC060A"/>
    <w:rsid w:val="00CD6675"/>
    <w:rsid w:val="00CE7530"/>
    <w:rsid w:val="00D1599C"/>
    <w:rsid w:val="00D25F4A"/>
    <w:rsid w:val="00D26235"/>
    <w:rsid w:val="00D355F3"/>
    <w:rsid w:val="00D37EF0"/>
    <w:rsid w:val="00D404AA"/>
    <w:rsid w:val="00D6143A"/>
    <w:rsid w:val="00D72350"/>
    <w:rsid w:val="00D7508B"/>
    <w:rsid w:val="00D75F06"/>
    <w:rsid w:val="00D8710F"/>
    <w:rsid w:val="00D900F4"/>
    <w:rsid w:val="00D90861"/>
    <w:rsid w:val="00D948F6"/>
    <w:rsid w:val="00D94D04"/>
    <w:rsid w:val="00DA1902"/>
    <w:rsid w:val="00DA6224"/>
    <w:rsid w:val="00DB66DD"/>
    <w:rsid w:val="00DC1B17"/>
    <w:rsid w:val="00DF3909"/>
    <w:rsid w:val="00E072C1"/>
    <w:rsid w:val="00E437D6"/>
    <w:rsid w:val="00E45499"/>
    <w:rsid w:val="00E507BB"/>
    <w:rsid w:val="00E535BA"/>
    <w:rsid w:val="00E55E11"/>
    <w:rsid w:val="00E6442C"/>
    <w:rsid w:val="00E72301"/>
    <w:rsid w:val="00E72785"/>
    <w:rsid w:val="00E74819"/>
    <w:rsid w:val="00E80413"/>
    <w:rsid w:val="00E83007"/>
    <w:rsid w:val="00E937FC"/>
    <w:rsid w:val="00E97815"/>
    <w:rsid w:val="00EB1349"/>
    <w:rsid w:val="00EB6226"/>
    <w:rsid w:val="00EB6EE6"/>
    <w:rsid w:val="00ED77C2"/>
    <w:rsid w:val="00ED7C48"/>
    <w:rsid w:val="00EE0F8C"/>
    <w:rsid w:val="00EF35C2"/>
    <w:rsid w:val="00EF75F1"/>
    <w:rsid w:val="00EF771D"/>
    <w:rsid w:val="00F03609"/>
    <w:rsid w:val="00F22765"/>
    <w:rsid w:val="00F2281C"/>
    <w:rsid w:val="00F2762E"/>
    <w:rsid w:val="00F3008E"/>
    <w:rsid w:val="00F32AE7"/>
    <w:rsid w:val="00F33427"/>
    <w:rsid w:val="00F426CA"/>
    <w:rsid w:val="00F45C38"/>
    <w:rsid w:val="00F46E94"/>
    <w:rsid w:val="00F50232"/>
    <w:rsid w:val="00F51137"/>
    <w:rsid w:val="00F52B39"/>
    <w:rsid w:val="00F70021"/>
    <w:rsid w:val="00F729A6"/>
    <w:rsid w:val="00F82DF1"/>
    <w:rsid w:val="00F82E01"/>
    <w:rsid w:val="00F94F63"/>
    <w:rsid w:val="00F9636D"/>
    <w:rsid w:val="00F97833"/>
    <w:rsid w:val="00F97A30"/>
    <w:rsid w:val="00FA5828"/>
    <w:rsid w:val="00FB3E97"/>
    <w:rsid w:val="00FC0545"/>
    <w:rsid w:val="00FC6B3E"/>
    <w:rsid w:val="00FC770A"/>
    <w:rsid w:val="00FD4C94"/>
    <w:rsid w:val="00FF0F19"/>
    <w:rsid w:val="00FF7245"/>
    <w:rsid w:val="0532218C"/>
    <w:rsid w:val="0934357E"/>
    <w:rsid w:val="0B0A47AB"/>
    <w:rsid w:val="0B3C4CD6"/>
    <w:rsid w:val="15A367AB"/>
    <w:rsid w:val="246C2A62"/>
    <w:rsid w:val="2A141AA5"/>
    <w:rsid w:val="2F071B57"/>
    <w:rsid w:val="32CB7A20"/>
    <w:rsid w:val="330257C9"/>
    <w:rsid w:val="33A145EC"/>
    <w:rsid w:val="362259F1"/>
    <w:rsid w:val="39AA04D3"/>
    <w:rsid w:val="41570260"/>
    <w:rsid w:val="42F57A47"/>
    <w:rsid w:val="43F73707"/>
    <w:rsid w:val="44103150"/>
    <w:rsid w:val="4B263D7A"/>
    <w:rsid w:val="4E82684C"/>
    <w:rsid w:val="4E8B439C"/>
    <w:rsid w:val="50F11E43"/>
    <w:rsid w:val="52330705"/>
    <w:rsid w:val="536C2AC9"/>
    <w:rsid w:val="54761F2C"/>
    <w:rsid w:val="563F2518"/>
    <w:rsid w:val="5A1646C0"/>
    <w:rsid w:val="61732402"/>
    <w:rsid w:val="6187028E"/>
    <w:rsid w:val="683801EB"/>
    <w:rsid w:val="68921DED"/>
    <w:rsid w:val="6A9F6CE6"/>
    <w:rsid w:val="6AE04E34"/>
    <w:rsid w:val="6D1D0B87"/>
    <w:rsid w:val="73EA6F7C"/>
    <w:rsid w:val="7DDB272F"/>
    <w:rsid w:val="7F0F1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uiPriority w:val="0"/>
    <w:rPr>
      <w:rFonts w:eastAsia="宋体"/>
      <w:b/>
      <w:bCs/>
      <w:kern w:val="2"/>
      <w:sz w:val="32"/>
      <w:szCs w:val="32"/>
      <w:lang w:val="en-US" w:eastAsia="zh-CN" w:bidi="ar-SA"/>
    </w:rPr>
  </w:style>
  <w:style w:type="character" w:customStyle="1" w:styleId="221">
    <w:name w:val="1page sec3 Char1"/>
    <w:basedOn w:val="41"/>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11"/>
    <w:basedOn w:val="41"/>
    <w:uiPriority w:val="0"/>
    <w:rPr>
      <w:rFonts w:hint="eastAsia" w:ascii="宋体" w:hAnsi="宋体" w:eastAsia="宋体" w:cs="宋体"/>
      <w:color w:val="000000"/>
      <w:sz w:val="21"/>
      <w:szCs w:val="21"/>
      <w:u w:val="none"/>
    </w:rPr>
  </w:style>
  <w:style w:type="character" w:customStyle="1" w:styleId="250">
    <w:name w:val="font01"/>
    <w:basedOn w:val="41"/>
    <w:uiPriority w:val="0"/>
    <w:rPr>
      <w:rFonts w:hint="eastAsia" w:ascii="宋体" w:hAnsi="宋体" w:eastAsia="宋体" w:cs="宋体"/>
      <w:color w:val="000000"/>
      <w:sz w:val="21"/>
      <w:szCs w:val="21"/>
      <w:u w:val="none"/>
    </w:rPr>
  </w:style>
  <w:style w:type="character" w:customStyle="1" w:styleId="251">
    <w:name w:val="font112"/>
    <w:basedOn w:val="41"/>
    <w:uiPriority w:val="0"/>
    <w:rPr>
      <w:rFonts w:hint="eastAsia" w:ascii="仿宋_GB2312" w:eastAsia="仿宋_GB2312" w:cs="仿宋_GB2312"/>
      <w:b/>
      <w:color w:val="000000"/>
      <w:sz w:val="18"/>
      <w:szCs w:val="18"/>
      <w:u w:val="none"/>
    </w:rPr>
  </w:style>
  <w:style w:type="character" w:customStyle="1" w:styleId="252">
    <w:name w:val="font121"/>
    <w:basedOn w:val="41"/>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8EB81-B41C-4222-9A71-1EAFA7C47E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2231</Words>
  <Characters>12723</Characters>
  <Lines>106</Lines>
  <Paragraphs>29</Paragraphs>
  <TotalTime>2</TotalTime>
  <ScaleCrop>false</ScaleCrop>
  <LinksUpToDate>false</LinksUpToDate>
  <CharactersWithSpaces>14925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2018-09-11T09:17:12Z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