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bookmarkStart w:id="24" w:name="_GoBack"/>
      <w:bookmarkEnd w:id="24"/>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南京市市级公益创投项目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6"/>
          <w:szCs w:val="36"/>
          <w:lang w:val="zh-CN"/>
        </w:rPr>
      </w:pPr>
    </w:p>
    <w:p>
      <w:pPr>
        <w:autoSpaceDE w:val="0"/>
        <w:autoSpaceDN w:val="0"/>
        <w:adjustRightInd w:val="0"/>
        <w:ind w:firstLine="1699" w:firstLineChars="472"/>
        <w:jc w:val="left"/>
        <w:rPr>
          <w:rFonts w:ascii="仿宋_GB2312" w:eastAsia="仿宋_GB2312"/>
          <w:color w:val="000000"/>
          <w:sz w:val="36"/>
          <w:szCs w:val="36"/>
          <w:u w:val="single"/>
          <w:lang w:val="zh-CN"/>
        </w:rPr>
      </w:pPr>
      <w:r>
        <w:rPr>
          <w:rFonts w:hint="eastAsia" w:ascii="仿宋_GB2312" w:eastAsia="仿宋_GB2312"/>
          <w:color w:val="000000"/>
          <w:sz w:val="36"/>
          <w:szCs w:val="36"/>
          <w:lang w:val="zh-CN"/>
        </w:rPr>
        <w:t>项目编号：</w:t>
      </w:r>
      <w:r>
        <w:rPr>
          <w:rFonts w:hint="eastAsia" w:ascii="仿宋_GB2312" w:hAnsi="宋体" w:eastAsia="仿宋_GB2312"/>
          <w:color w:val="000000"/>
          <w:sz w:val="36"/>
          <w:szCs w:val="36"/>
          <w:u w:val="single"/>
          <w:lang w:val="zh-CN"/>
        </w:rPr>
        <w:t>NJMZ-2018032209</w:t>
      </w:r>
      <w:r>
        <w:rPr>
          <w:rFonts w:hint="eastAsia" w:ascii="仿宋_GB2312" w:hAnsi="宋体" w:eastAsia="仿宋_GB2312"/>
          <w:b/>
          <w:color w:val="000000"/>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color w:val="000000"/>
          <w:sz w:val="36"/>
          <w:szCs w:val="36"/>
          <w:lang w:val="zh-CN"/>
        </w:rPr>
        <w:t>项目名称：</w:t>
      </w:r>
      <w:r>
        <w:rPr>
          <w:rFonts w:hint="eastAsia" w:ascii="仿宋_GB2312" w:eastAsia="仿宋_GB2312"/>
          <w:sz w:val="36"/>
          <w:szCs w:val="36"/>
          <w:u w:val="single"/>
          <w:lang w:val="zh-CN"/>
        </w:rPr>
        <w:t xml:space="preserve">2018年度南京市市级公益创投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青少年服务</w:t>
      </w:r>
      <w:r>
        <w:rPr>
          <w:rFonts w:hint="eastAsia" w:ascii="仿宋_GB2312" w:eastAsia="仿宋_GB2312"/>
          <w:sz w:val="36"/>
          <w:szCs w:val="36"/>
          <w:u w:val="single"/>
          <w:lang w:val="zh-CN"/>
        </w:rPr>
        <w:t xml:space="preserve">项目第三批（A类）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二〇一八年三月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shd w:val="clear" w:color="auto" w:fill="FFFFFF"/>
        </w:rPr>
        <w:t>南京市民政局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2018年度南京市市级公益创投青少年服务项目第三批（A类）</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1、项目编号：NJMZ-2018032209</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项目名称：2018年度南京市市级公益创投青少年服务项目第三批（A类）</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项目预算：42万元</w:t>
      </w:r>
    </w:p>
    <w:p>
      <w:pPr>
        <w:spacing w:line="560" w:lineRule="exact"/>
        <w:ind w:left="567"/>
        <w:rPr>
          <w:rFonts w:ascii="仿宋_GB2312" w:hAnsi="黑体" w:eastAsia="仿宋_GB2312" w:cs="宋体"/>
          <w:b/>
          <w:kern w:val="0"/>
          <w:sz w:val="28"/>
          <w:szCs w:val="28"/>
        </w:rPr>
      </w:pPr>
      <w:r>
        <w:rPr>
          <w:rFonts w:hint="eastAsia" w:ascii="仿宋_GB2312" w:hAnsi="黑体" w:eastAsia="仿宋_GB2312" w:cs="宋体"/>
          <w:b/>
          <w:kern w:val="0"/>
          <w:sz w:val="28"/>
          <w:szCs w:val="28"/>
        </w:rPr>
        <w:t xml:space="preserve">2、项目分类：A类 </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lang w:val="zh-CN"/>
        </w:rPr>
        <w:t>3、应标单位应具备下列资格条件：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（1）依法登记具有独立法人资格、成立时间1年以上且上年度年检合格的社会组织，其中承接10万元以上项目的社会组织成立时间须在2年以上；</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4、</w:t>
      </w:r>
      <w:r>
        <w:rPr>
          <w:rFonts w:hint="eastAsia" w:ascii="仿宋_GB2312" w:hAnsi="黑体" w:eastAsia="仿宋_GB2312" w:cs="Times New Roman"/>
          <w:sz w:val="28"/>
          <w:szCs w:val="28"/>
        </w:rPr>
        <w:t>应标人投标项目分包数不超过2个，这里所称的项目分包是指本年度市级公益创投A类、B类、C类和D类项目所包含的共计106个分包。</w:t>
      </w:r>
    </w:p>
    <w:p>
      <w:pPr>
        <w:widowControl/>
        <w:shd w:val="clear" w:color="auto" w:fill="FFFFFF"/>
        <w:spacing w:before="54" w:after="54" w:line="560" w:lineRule="exact"/>
        <w:ind w:firstLine="562" w:firstLineChars="200"/>
        <w:jc w:val="left"/>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5、竞标项目简要说明：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南京市市级公益创投青少年服务项目第三批进行竞标。标的物为青少年服务6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区划</w:t>
            </w:r>
          </w:p>
        </w:tc>
        <w:tc>
          <w:tcPr>
            <w:tcW w:w="1418"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分包号</w:t>
            </w:r>
          </w:p>
        </w:tc>
        <w:tc>
          <w:tcPr>
            <w:tcW w:w="3275" w:type="dxa"/>
            <w:vAlign w:val="center"/>
          </w:tcPr>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实施区域范围</w:t>
            </w:r>
          </w:p>
        </w:tc>
        <w:tc>
          <w:tcPr>
            <w:tcW w:w="1842" w:type="dxa"/>
            <w:vAlign w:val="center"/>
          </w:tcPr>
          <w:p>
            <w:pPr>
              <w:spacing w:line="560" w:lineRule="exact"/>
              <w:ind w:firstLine="200"/>
              <w:jc w:val="center"/>
              <w:rPr>
                <w:rFonts w:ascii="仿宋_GB2312" w:eastAsia="仿宋_GB2312"/>
                <w:sz w:val="44"/>
                <w:szCs w:val="44"/>
              </w:rPr>
            </w:pPr>
            <w:r>
              <w:rPr>
                <w:rFonts w:hint="eastAsia" w:ascii="仿宋_GB2312" w:hAnsi="黑体" w:eastAsia="仿宋_GB2312"/>
                <w:b/>
                <w:bCs/>
                <w:kern w:val="0"/>
                <w:sz w:val="24"/>
                <w:szCs w:val="24"/>
              </w:rPr>
              <w:t>资助金额</w:t>
            </w:r>
          </w:p>
          <w:p>
            <w:pPr>
              <w:spacing w:line="560" w:lineRule="exact"/>
              <w:ind w:firstLine="200"/>
              <w:jc w:val="center"/>
              <w:rPr>
                <w:rFonts w:ascii="仿宋_GB2312" w:hAnsi="黑体" w:eastAsia="仿宋_GB2312"/>
                <w:b/>
                <w:bCs/>
                <w:kern w:val="0"/>
                <w:sz w:val="24"/>
                <w:szCs w:val="24"/>
              </w:rPr>
            </w:pPr>
            <w:r>
              <w:rPr>
                <w:rFonts w:hint="eastAsia" w:ascii="仿宋_GB2312" w:hAnsi="黑体" w:eastAsia="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color w:val="000000"/>
                <w:sz w:val="22"/>
              </w:rPr>
            </w:pPr>
            <w:r>
              <w:rPr>
                <w:rFonts w:hint="eastAsia"/>
                <w:color w:val="000000"/>
                <w:sz w:val="22"/>
              </w:rPr>
              <w:t>雨花台区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分包1</w:t>
            </w:r>
          </w:p>
        </w:tc>
        <w:tc>
          <w:tcPr>
            <w:tcW w:w="3275" w:type="dxa"/>
            <w:vAlign w:val="center"/>
          </w:tcPr>
          <w:p>
            <w:pPr>
              <w:jc w:val="center"/>
              <w:rPr>
                <w:rFonts w:ascii="宋体" w:hAnsi="宋体" w:eastAsia="宋体" w:cs="宋体"/>
                <w:color w:val="000000"/>
                <w:sz w:val="22"/>
              </w:rPr>
            </w:pPr>
            <w:r>
              <w:rPr>
                <w:rFonts w:hint="eastAsia"/>
                <w:color w:val="000000"/>
                <w:sz w:val="22"/>
              </w:rPr>
              <w:t>不限定</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jc w:val="center"/>
              <w:rPr>
                <w:rFonts w:ascii="宋体" w:hAnsi="宋体" w:eastAsia="宋体" w:cs="宋体"/>
                <w:color w:val="000000"/>
                <w:sz w:val="22"/>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分包2</w:t>
            </w:r>
          </w:p>
        </w:tc>
        <w:tc>
          <w:tcPr>
            <w:tcW w:w="3275" w:type="dxa"/>
            <w:vAlign w:val="center"/>
          </w:tcPr>
          <w:p>
            <w:pPr>
              <w:jc w:val="center"/>
              <w:rPr>
                <w:rFonts w:ascii="宋体" w:hAnsi="宋体" w:eastAsia="宋体" w:cs="宋体"/>
                <w:color w:val="000000"/>
                <w:sz w:val="22"/>
              </w:rPr>
            </w:pPr>
            <w:r>
              <w:rPr>
                <w:rFonts w:hint="eastAsia" w:eastAsia="宋体"/>
                <w:color w:val="000000"/>
                <w:sz w:val="22"/>
              </w:rPr>
              <w:t>雨花街道</w:t>
            </w:r>
          </w:p>
        </w:tc>
        <w:tc>
          <w:tcPr>
            <w:tcW w:w="1842" w:type="dxa"/>
            <w:vAlign w:val="center"/>
          </w:tcPr>
          <w:p>
            <w:pPr>
              <w:jc w:val="center"/>
              <w:rPr>
                <w:rFonts w:ascii="宋体" w:hAnsi="宋体" w:eastAsia="宋体" w:cs="宋体"/>
                <w:color w:val="000000"/>
                <w:sz w:val="22"/>
              </w:rPr>
            </w:pPr>
            <w:r>
              <w:rPr>
                <w:rFonts w:hint="eastAsia" w:ascii="宋体" w:hAnsi="宋体" w:eastAsia="宋体" w:cs="宋体"/>
                <w:color w:val="000000"/>
                <w:sz w:val="22"/>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jc w:val="center"/>
              <w:rPr>
                <w:rFonts w:ascii="宋体" w:hAnsi="宋体" w:eastAsia="宋体" w:cs="宋体"/>
                <w:sz w:val="22"/>
              </w:rPr>
            </w:pPr>
            <w:r>
              <w:rPr>
                <w:rFonts w:hint="eastAsia" w:eastAsia="宋体"/>
                <w:sz w:val="22"/>
              </w:rPr>
              <w:t>建邺</w:t>
            </w:r>
            <w:r>
              <w:rPr>
                <w:rFonts w:hint="eastAsia" w:ascii="宋体" w:hAnsi="宋体" w:eastAsia="宋体" w:cs="宋体"/>
                <w:sz w:val="22"/>
              </w:rPr>
              <w:t>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分包3</w:t>
            </w:r>
          </w:p>
        </w:tc>
        <w:tc>
          <w:tcPr>
            <w:tcW w:w="3275" w:type="dxa"/>
            <w:vAlign w:val="center"/>
          </w:tcPr>
          <w:p>
            <w:pPr>
              <w:jc w:val="center"/>
              <w:rPr>
                <w:rFonts w:ascii="宋体" w:hAnsi="宋体" w:eastAsia="宋体" w:cs="宋体"/>
                <w:sz w:val="22"/>
              </w:rPr>
            </w:pPr>
            <w:r>
              <w:rPr>
                <w:rFonts w:hint="eastAsia"/>
                <w:sz w:val="22"/>
              </w:rPr>
              <w:t xml:space="preserve">莫愁湖街道                                                                          </w:t>
            </w:r>
          </w:p>
        </w:tc>
        <w:tc>
          <w:tcPr>
            <w:tcW w:w="1842" w:type="dxa"/>
            <w:vAlign w:val="center"/>
          </w:tcPr>
          <w:p>
            <w:pPr>
              <w:jc w:val="center"/>
              <w:rPr>
                <w:rFonts w:ascii="宋体" w:hAnsi="宋体" w:eastAsia="宋体" w:cs="宋体"/>
                <w:sz w:val="22"/>
              </w:rPr>
            </w:pPr>
            <w:r>
              <w:rPr>
                <w:rFonts w:hint="eastAsia" w:ascii="宋体" w:hAnsi="宋体" w:eastAsia="宋体" w:cs="宋体"/>
                <w:sz w:val="22"/>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分包4</w:t>
            </w:r>
          </w:p>
        </w:tc>
        <w:tc>
          <w:tcPr>
            <w:tcW w:w="3275" w:type="dxa"/>
            <w:vAlign w:val="center"/>
          </w:tcPr>
          <w:p>
            <w:pPr>
              <w:widowControl/>
              <w:jc w:val="center"/>
              <w:textAlignment w:val="center"/>
              <w:rPr>
                <w:rFonts w:ascii="宋体" w:hAnsi="宋体" w:eastAsia="宋体" w:cs="宋体"/>
                <w:sz w:val="22"/>
              </w:rPr>
            </w:pPr>
            <w:r>
              <w:rPr>
                <w:rFonts w:hint="eastAsia" w:ascii="宋体" w:hAnsi="宋体" w:eastAsia="宋体" w:cs="宋体"/>
                <w:color w:val="000000"/>
                <w:kern w:val="0"/>
                <w:sz w:val="22"/>
              </w:rPr>
              <w:t>南苑街道虹苑社区、兴隆街道积善社区</w:t>
            </w:r>
          </w:p>
        </w:tc>
        <w:tc>
          <w:tcPr>
            <w:tcW w:w="1842" w:type="dxa"/>
            <w:vAlign w:val="center"/>
          </w:tcPr>
          <w:p>
            <w:pPr>
              <w:jc w:val="center"/>
              <w:rPr>
                <w:rFonts w:ascii="宋体" w:hAnsi="宋体" w:eastAsia="宋体" w:cs="宋体"/>
                <w:sz w:val="22"/>
              </w:rPr>
            </w:pPr>
            <w:r>
              <w:rPr>
                <w:rFonts w:hint="eastAsia" w:ascii="宋体" w:hAnsi="宋体" w:eastAsia="宋体" w:cs="宋体"/>
                <w:sz w:val="22"/>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玄武区</w:t>
            </w: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分包5</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ascii="宋体" w:hAnsi="宋体" w:eastAsia="宋体" w:cs="宋体"/>
                <w:sz w:val="22"/>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ind w:firstLine="200"/>
              <w:jc w:val="center"/>
              <w:rPr>
                <w:rFonts w:ascii="仿宋_GB2312" w:eastAsia="仿宋_GB2312"/>
                <w:bCs/>
                <w:kern w:val="0"/>
                <w:sz w:val="24"/>
                <w:szCs w:val="24"/>
              </w:rPr>
            </w:pPr>
          </w:p>
        </w:tc>
        <w:tc>
          <w:tcPr>
            <w:tcW w:w="1418" w:type="dxa"/>
            <w:vAlign w:val="center"/>
          </w:tcPr>
          <w:p>
            <w:pPr>
              <w:spacing w:line="560" w:lineRule="exact"/>
              <w:ind w:firstLine="200"/>
              <w:jc w:val="center"/>
              <w:rPr>
                <w:rFonts w:ascii="仿宋_GB2312" w:eastAsia="仿宋_GB2312"/>
                <w:bCs/>
                <w:kern w:val="0"/>
                <w:sz w:val="24"/>
                <w:szCs w:val="24"/>
              </w:rPr>
            </w:pPr>
            <w:r>
              <w:rPr>
                <w:rFonts w:hint="eastAsia" w:ascii="仿宋_GB2312" w:eastAsia="仿宋_GB2312"/>
                <w:bCs/>
                <w:kern w:val="0"/>
                <w:sz w:val="24"/>
                <w:szCs w:val="24"/>
              </w:rPr>
              <w:t>分包6</w:t>
            </w:r>
          </w:p>
        </w:tc>
        <w:tc>
          <w:tcPr>
            <w:tcW w:w="3275" w:type="dxa"/>
            <w:vAlign w:val="center"/>
          </w:tcPr>
          <w:p>
            <w:pPr>
              <w:jc w:val="center"/>
              <w:rPr>
                <w:rFonts w:ascii="宋体" w:hAnsi="宋体" w:eastAsia="宋体" w:cs="宋体"/>
                <w:sz w:val="22"/>
              </w:rPr>
            </w:pPr>
            <w:r>
              <w:rPr>
                <w:rFonts w:hint="eastAsia"/>
                <w:sz w:val="22"/>
              </w:rPr>
              <w:t xml:space="preserve">不限定                                                                          </w:t>
            </w:r>
          </w:p>
        </w:tc>
        <w:tc>
          <w:tcPr>
            <w:tcW w:w="1842" w:type="dxa"/>
            <w:vAlign w:val="center"/>
          </w:tcPr>
          <w:p>
            <w:pPr>
              <w:jc w:val="center"/>
              <w:rPr>
                <w:rFonts w:ascii="宋体" w:hAnsi="宋体" w:eastAsia="宋体" w:cs="宋体"/>
                <w:sz w:val="22"/>
              </w:rPr>
            </w:pPr>
            <w:r>
              <w:rPr>
                <w:rFonts w:hint="eastAsia" w:ascii="宋体" w:hAnsi="宋体" w:eastAsia="宋体" w:cs="宋体"/>
                <w:sz w:val="22"/>
              </w:rPr>
              <w:t>7</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本次应标免交保证金。采购文件可在南京市民政局、江苏大友招标代理咨询有限公司（www.jsdayou.cn）网站自行下载。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 xml:space="preserve">、本批次项目六个分包的应标文件接收时间、地点及评审时间、地点 </w:t>
      </w:r>
    </w:p>
    <w:p>
      <w:pPr>
        <w:spacing w:line="560" w:lineRule="exact"/>
        <w:ind w:firstLine="562" w:firstLineChars="200"/>
        <w:rPr>
          <w:rFonts w:ascii="仿宋_GB2312" w:hAnsi="仿宋" w:eastAsia="仿宋_GB2312" w:cs="宋体"/>
          <w:kern w:val="0"/>
          <w:sz w:val="28"/>
          <w:szCs w:val="28"/>
        </w:rPr>
      </w:pPr>
      <w:r>
        <w:rPr>
          <w:rFonts w:hint="eastAsia" w:ascii="仿宋_GB2312" w:hAnsi="仿宋" w:eastAsia="仿宋_GB2312" w:cs="宋体"/>
          <w:b/>
          <w:kern w:val="0"/>
          <w:sz w:val="28"/>
          <w:szCs w:val="28"/>
        </w:rPr>
        <w:t>分包一和分包二</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日8：00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日9：00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评审时间：2018年04月</w:t>
      </w:r>
      <w:r>
        <w:rPr>
          <w:rFonts w:hint="eastAsia" w:ascii="仿宋_GB2312" w:hAnsi="仿宋" w:eastAsia="仿宋_GB2312" w:cs="宋体"/>
          <w:color w:val="FF0000"/>
          <w:kern w:val="0"/>
          <w:sz w:val="28"/>
          <w:szCs w:val="28"/>
        </w:rPr>
        <w:t>02</w:t>
      </w:r>
      <w:r>
        <w:rPr>
          <w:rFonts w:hint="eastAsia" w:ascii="仿宋_GB2312" w:hAnsi="仿宋" w:eastAsia="仿宋_GB2312" w:cs="宋体"/>
          <w:color w:val="000000" w:themeColor="text1"/>
          <w:kern w:val="0"/>
          <w:sz w:val="28"/>
          <w:szCs w:val="28"/>
        </w:rPr>
        <w:t>日9：00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color w:val="000000" w:themeColor="text1"/>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分包三和分包四</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03</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rPr>
        <w:t>03</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color w:val="000000" w:themeColor="text1"/>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pacing w:line="560" w:lineRule="exact"/>
        <w:ind w:firstLine="562" w:firstLineChars="200"/>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分包五和分包六</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应标文件接收时间：2018年04月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日12：30</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应标文件接收截止时间：2018年04月</w:t>
      </w:r>
      <w:r>
        <w:rPr>
          <w:rFonts w:hint="eastAsia" w:ascii="仿宋_GB2312" w:hAnsi="仿宋" w:eastAsia="仿宋_GB2312" w:cs="宋体"/>
          <w:color w:val="FF0000"/>
          <w:kern w:val="0"/>
          <w:sz w:val="28"/>
          <w:szCs w:val="28"/>
        </w:rPr>
        <w:t>04</w:t>
      </w:r>
      <w:r>
        <w:rPr>
          <w:rFonts w:hint="eastAsia" w:ascii="仿宋_GB2312" w:hAnsi="仿宋" w:eastAsia="仿宋_GB2312" w:cs="宋体"/>
          <w:kern w:val="0"/>
          <w:sz w:val="28"/>
          <w:szCs w:val="28"/>
        </w:rPr>
        <w:t>日13：30</w:t>
      </w:r>
    </w:p>
    <w:p>
      <w:pPr>
        <w:widowControl/>
        <w:spacing w:line="560" w:lineRule="exact"/>
        <w:ind w:firstLine="560" w:firstLineChars="200"/>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评审时间：2018</w:t>
      </w:r>
      <w:r>
        <w:rPr>
          <w:rFonts w:hint="eastAsia" w:ascii="仿宋_GB2312" w:hAnsi="仿宋" w:eastAsia="仿宋_GB2312" w:cs="宋体"/>
          <w:color w:val="000000" w:themeColor="text1"/>
          <w:kern w:val="0"/>
          <w:sz w:val="28"/>
          <w:szCs w:val="28"/>
        </w:rPr>
        <w:t>年04月</w:t>
      </w:r>
      <w:r>
        <w:rPr>
          <w:rFonts w:hint="eastAsia" w:ascii="仿宋_GB2312" w:hAnsi="仿宋" w:eastAsia="仿宋_GB2312" w:cs="宋体"/>
          <w:color w:val="FF0000"/>
          <w:kern w:val="0"/>
          <w:sz w:val="28"/>
          <w:szCs w:val="28"/>
        </w:rPr>
        <w:t>04</w:t>
      </w:r>
      <w:r>
        <w:rPr>
          <w:rFonts w:hint="eastAsia" w:ascii="仿宋_GB2312" w:hAnsi="仿宋" w:eastAsia="仿宋_GB2312" w:cs="宋体"/>
          <w:color w:val="000000" w:themeColor="text1"/>
          <w:kern w:val="0"/>
          <w:sz w:val="28"/>
          <w:szCs w:val="28"/>
        </w:rPr>
        <w:t>日13:30</w:t>
      </w:r>
    </w:p>
    <w:p>
      <w:pPr>
        <w:widowControl/>
        <w:spacing w:line="560" w:lineRule="exact"/>
        <w:ind w:firstLine="560" w:firstLineChars="200"/>
        <w:rPr>
          <w:rFonts w:ascii="仿宋_GB2312" w:hAnsi="仿宋" w:eastAsia="仿宋_GB2312"/>
          <w:b/>
          <w:color w:val="000000" w:themeColor="text1"/>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color w:val="000000" w:themeColor="text1"/>
          <w:kern w:val="0"/>
          <w:sz w:val="28"/>
          <w:szCs w:val="28"/>
        </w:rPr>
        <w:t>南京市鼓楼区云南北路77号南泰大厦10楼会议室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color w:val="000000" w:themeColor="text1"/>
          <w:kern w:val="0"/>
          <w:sz w:val="28"/>
          <w:szCs w:val="28"/>
        </w:rPr>
        <w:t>10、资格预审：</w:t>
      </w:r>
      <w:r>
        <w:rPr>
          <w:rFonts w:hint="eastAsia" w:ascii="仿宋_GB2312" w:hAnsi="仿宋" w:eastAsia="仿宋_GB2312"/>
          <w:color w:val="000000" w:themeColor="text1"/>
          <w:kern w:val="0"/>
          <w:sz w:val="28"/>
          <w:szCs w:val="28"/>
        </w:rPr>
        <w:t>请有意向应标人携带相关资质证明文件复印件</w:t>
      </w:r>
      <w:r>
        <w:rPr>
          <w:rFonts w:hint="eastAsia" w:ascii="仿宋_GB2312" w:hAnsi="仿宋" w:eastAsia="仿宋_GB2312"/>
          <w:kern w:val="0"/>
          <w:sz w:val="28"/>
          <w:szCs w:val="28"/>
        </w:rPr>
        <w:t>（社会组织登记证书、组织机构代码证复印件、银行开户许可证复印件）</w:t>
      </w:r>
      <w:r>
        <w:rPr>
          <w:rFonts w:hint="eastAsia" w:ascii="仿宋_GB2312" w:hAnsi="仿宋" w:eastAsia="仿宋_GB2312"/>
          <w:color w:val="000000" w:themeColor="text1"/>
          <w:kern w:val="0"/>
          <w:sz w:val="28"/>
          <w:szCs w:val="28"/>
        </w:rPr>
        <w:t>在3月30</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南京珠江路88号新世界中心B座1201室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kern w:val="0"/>
          <w:sz w:val="28"/>
          <w:szCs w:val="28"/>
        </w:rPr>
        <w:t>联</w:t>
      </w:r>
      <w:r>
        <w:rPr>
          <w:rFonts w:hint="eastAsia" w:ascii="仿宋_GB2312" w:hAnsi="仿宋" w:eastAsia="仿宋_GB2312" w:cs="宋体"/>
          <w:kern w:val="0"/>
          <w:sz w:val="28"/>
          <w:szCs w:val="28"/>
        </w:rPr>
        <w:t>系人：汪源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w:t>
      </w:r>
      <w:r>
        <w:rPr>
          <w:rFonts w:hint="eastAsia" w:ascii="仿宋_GB2312" w:eastAsia="仿宋_GB2312"/>
          <w:kern w:val="0"/>
          <w:sz w:val="28"/>
          <w:szCs w:val="28"/>
          <w:lang w:val="zh-CN"/>
        </w:rPr>
        <w:t>83635677</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电子邮箱：njmzsgj@163.com</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w:t>
      </w:r>
      <w:r>
        <w:rPr>
          <w:rFonts w:hint="eastAsia" w:ascii="仿宋_GB2312" w:hAnsi="仿宋" w:eastAsia="仿宋_GB2312" w:cs="宋体"/>
          <w:kern w:val="0"/>
          <w:sz w:val="28"/>
          <w:szCs w:val="28"/>
        </w:rPr>
        <w:t>聂倩、顾媛</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联系电话：</w:t>
      </w:r>
      <w:r>
        <w:rPr>
          <w:rFonts w:hint="eastAsia" w:ascii="仿宋_GB2312" w:hAnsi="仿宋" w:eastAsia="仿宋_GB2312"/>
          <w:color w:val="000000"/>
          <w:kern w:val="0"/>
          <w:sz w:val="28"/>
          <w:szCs w:val="28"/>
        </w:rPr>
        <w:t>025-68858626</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025-84068870</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地址：南京市珠江路88号新世界中心B座1201室</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pStyle w:val="3"/>
        <w:ind w:firstLine="1606" w:firstLineChars="500"/>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要求的应标人进行评审。未实质性响应</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实质性要求前提下，按照</w:t>
      </w:r>
      <w:r>
        <w:rPr>
          <w:rFonts w:hint="eastAsia" w:ascii="仿宋_GB2312" w:hAnsi="仿宋" w:eastAsia="仿宋_GB2312" w:cs="宋体"/>
          <w:kern w:val="0"/>
          <w:sz w:val="28"/>
          <w:szCs w:val="28"/>
          <w:lang w:eastAsia="zh-CN"/>
        </w:rPr>
        <w:t>采购文件</w:t>
      </w:r>
      <w:r>
        <w:rPr>
          <w:rFonts w:hint="eastAsia" w:ascii="仿宋_GB2312" w:hAnsi="仿宋" w:eastAsia="仿宋_GB2312" w:cs="宋体"/>
          <w:kern w:val="0"/>
          <w:sz w:val="28"/>
          <w:szCs w:val="28"/>
        </w:rPr>
        <w:t>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合同签订一周内支付合同价的40%作为预付款；待全部项目实施结束，验收合格后，付清余款。</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本项目为2018年度南京市市级公益创投青少年服务项目，共计6个分包项目，扶持资金共42万元。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1、青少年服务内容指引清单：</w:t>
      </w:r>
    </w:p>
    <w:tbl>
      <w:tblPr>
        <w:tblStyle w:val="49"/>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125" w:type="dxa"/>
            <w:vAlign w:val="center"/>
          </w:tcPr>
          <w:p>
            <w:pPr>
              <w:widowControl/>
              <w:spacing w:line="440" w:lineRule="exact"/>
              <w:jc w:val="center"/>
              <w:rPr>
                <w:rFonts w:eastAsia="黑体"/>
                <w:kern w:val="0"/>
                <w:sz w:val="24"/>
              </w:rPr>
            </w:pPr>
            <w:r>
              <w:rPr>
                <w:rFonts w:hAnsi="黑体" w:eastAsia="黑体"/>
                <w:kern w:val="0"/>
                <w:sz w:val="24"/>
              </w:rPr>
              <w:t>序号</w:t>
            </w:r>
          </w:p>
        </w:tc>
        <w:tc>
          <w:tcPr>
            <w:tcW w:w="7286" w:type="dxa"/>
            <w:gridSpan w:val="2"/>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仿宋_GB2312" w:hAnsi="华文楷体" w:eastAsia="仿宋_GB2312"/>
                <w:kern w:val="0"/>
                <w:sz w:val="24"/>
                <w:szCs w:val="24"/>
              </w:rPr>
              <w:t>青少年服务</w:t>
            </w: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10</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困境未成年人心理和精神关爱服务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11</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流浪乞讨未成年人社会保护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12</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留守流动儿童的社会服务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13</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预防未成年人遭受暴力侵害</w:t>
            </w:r>
            <w:r>
              <w:rPr>
                <w:rFonts w:hint="eastAsia" w:eastAsia="方正楷体_GBK"/>
                <w:kern w:val="0"/>
                <w:sz w:val="24"/>
              </w:rPr>
              <w:t>（</w:t>
            </w:r>
            <w:r>
              <w:rPr>
                <w:rFonts w:eastAsia="方正楷体_GBK"/>
                <w:kern w:val="0"/>
                <w:sz w:val="24"/>
              </w:rPr>
              <w:t>校园霸凌</w:t>
            </w:r>
            <w:r>
              <w:rPr>
                <w:rFonts w:hint="eastAsia" w:eastAsia="方正楷体_GBK"/>
                <w:kern w:val="0"/>
                <w:sz w:val="24"/>
              </w:rPr>
              <w:t>）</w:t>
            </w:r>
            <w:r>
              <w:rPr>
                <w:rFonts w:eastAsia="方正楷体_GBK"/>
                <w:kern w:val="0"/>
                <w:sz w:val="24"/>
              </w:rPr>
              <w:t>的干预性服务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14</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社会散居孤儿社会综合支持服务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15</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社区儿童临时托管</w:t>
            </w:r>
            <w:r>
              <w:rPr>
                <w:rFonts w:hint="eastAsia" w:eastAsia="方正楷体_GBK"/>
                <w:kern w:val="0"/>
                <w:sz w:val="24"/>
              </w:rPr>
              <w:t>看护</w:t>
            </w:r>
            <w:r>
              <w:rPr>
                <w:rFonts w:eastAsia="方正楷体_GBK"/>
                <w:kern w:val="0"/>
                <w:sz w:val="24"/>
              </w:rPr>
              <w:t>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16</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特殊未成年人的社区矫正服务</w:t>
            </w:r>
            <w:r>
              <w:rPr>
                <w:rFonts w:hint="eastAsia" w:eastAsia="方正楷体_GBK"/>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17</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低收入家庭的未成年人成长服务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18</w:t>
            </w:r>
          </w:p>
        </w:tc>
        <w:tc>
          <w:tcPr>
            <w:tcW w:w="7190" w:type="dxa"/>
            <w:shd w:val="clear" w:color="auto" w:fill="auto"/>
            <w:vAlign w:val="center"/>
          </w:tcPr>
          <w:p>
            <w:pPr>
              <w:widowControl/>
              <w:spacing w:line="440" w:lineRule="exact"/>
              <w:rPr>
                <w:rFonts w:eastAsia="方正楷体_GBK"/>
                <w:kern w:val="0"/>
                <w:sz w:val="24"/>
              </w:rPr>
            </w:pPr>
            <w:r>
              <w:rPr>
                <w:rFonts w:eastAsia="方正楷体_GBK"/>
                <w:kern w:val="0"/>
                <w:sz w:val="24"/>
              </w:rPr>
              <w:t>残疾儿童的康复及社会支持服务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widowControl/>
              <w:spacing w:line="440" w:lineRule="exact"/>
              <w:jc w:val="center"/>
              <w:rPr>
                <w:rFonts w:ascii="仿宋_GB2312" w:hAnsi="华文楷体" w:eastAsia="仿宋_GB2312"/>
                <w:kern w:val="0"/>
                <w:sz w:val="24"/>
                <w:szCs w:val="24"/>
              </w:rPr>
            </w:pPr>
          </w:p>
        </w:tc>
        <w:tc>
          <w:tcPr>
            <w:tcW w:w="1125"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19</w:t>
            </w:r>
          </w:p>
        </w:tc>
        <w:tc>
          <w:tcPr>
            <w:tcW w:w="7190" w:type="dxa"/>
            <w:shd w:val="clear" w:color="auto" w:fill="auto"/>
            <w:vAlign w:val="center"/>
          </w:tcPr>
          <w:p>
            <w:pPr>
              <w:widowControl/>
              <w:spacing w:line="440" w:lineRule="exact"/>
              <w:rPr>
                <w:rFonts w:eastAsia="方正楷体_GBK"/>
                <w:kern w:val="0"/>
                <w:sz w:val="24"/>
              </w:rPr>
            </w:pPr>
            <w:r>
              <w:rPr>
                <w:rFonts w:hint="eastAsia" w:eastAsia="方正楷体_GBK"/>
                <w:kern w:val="0"/>
                <w:sz w:val="24"/>
              </w:rPr>
              <w:t>服刑人员</w:t>
            </w:r>
            <w:r>
              <w:rPr>
                <w:rFonts w:eastAsia="方正楷体_GBK"/>
                <w:kern w:val="0"/>
                <w:sz w:val="24"/>
              </w:rPr>
              <w:t>未成年</w:t>
            </w:r>
            <w:r>
              <w:rPr>
                <w:rFonts w:hint="eastAsia" w:eastAsia="方正楷体_GBK"/>
                <w:kern w:val="0"/>
                <w:sz w:val="24"/>
              </w:rPr>
              <w:t>子女支持</w:t>
            </w:r>
            <w:r>
              <w:rPr>
                <w:rFonts w:eastAsia="方正楷体_GBK"/>
                <w:kern w:val="0"/>
                <w:sz w:val="24"/>
              </w:rPr>
              <w:t>服务</w:t>
            </w:r>
            <w:r>
              <w:rPr>
                <w:rFonts w:hint="eastAsia" w:eastAsia="方正楷体_GBK"/>
                <w:kern w:val="0"/>
                <w:sz w:val="24"/>
              </w:rPr>
              <w:t>★</w:t>
            </w:r>
          </w:p>
        </w:tc>
      </w:tr>
    </w:tbl>
    <w:p>
      <w:pPr>
        <w:numPr>
          <w:ilvl w:val="0"/>
          <w:numId w:val="1"/>
        </w:num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具体需求：</w:t>
      </w:r>
    </w:p>
    <w:tbl>
      <w:tblPr>
        <w:tblStyle w:val="50"/>
        <w:tblW w:w="9521" w:type="dxa"/>
        <w:jc w:val="center"/>
        <w:tblInd w:w="4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9"/>
        <w:gridCol w:w="1134"/>
        <w:gridCol w:w="2135"/>
        <w:gridCol w:w="1692"/>
        <w:gridCol w:w="1559"/>
        <w:gridCol w:w="177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区划</w:t>
            </w:r>
          </w:p>
        </w:tc>
        <w:tc>
          <w:tcPr>
            <w:tcW w:w="1134"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分包号</w:t>
            </w:r>
          </w:p>
        </w:tc>
        <w:tc>
          <w:tcPr>
            <w:tcW w:w="2135"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实施区域范围</w:t>
            </w:r>
          </w:p>
        </w:tc>
        <w:tc>
          <w:tcPr>
            <w:tcW w:w="169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服务主要范围</w:t>
            </w:r>
          </w:p>
        </w:tc>
        <w:tc>
          <w:tcPr>
            <w:tcW w:w="1559"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服务对象（人数）</w:t>
            </w:r>
          </w:p>
        </w:tc>
        <w:tc>
          <w:tcPr>
            <w:tcW w:w="1772" w:type="dxa"/>
            <w:vAlign w:val="center"/>
          </w:tcPr>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资助金额</w:t>
            </w:r>
          </w:p>
          <w:p>
            <w:pPr>
              <w:widowControl/>
              <w:spacing w:line="440" w:lineRule="exact"/>
              <w:jc w:val="center"/>
              <w:rPr>
                <w:rFonts w:asciiTheme="minorEastAsia" w:hAnsiTheme="minorEastAsia"/>
                <w:kern w:val="0"/>
                <w:sz w:val="24"/>
                <w:szCs w:val="24"/>
              </w:rPr>
            </w:pPr>
            <w:r>
              <w:rPr>
                <w:rFonts w:hint="eastAsia" w:asciiTheme="minorEastAsia" w:hAnsiTheme="minorEastAsia"/>
                <w:kern w:val="0"/>
                <w:sz w:val="24"/>
                <w:szCs w:val="24"/>
              </w:rPr>
              <w:t>（万元）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jc w:val="center"/>
              <w:rPr>
                <w:rFonts w:asciiTheme="minorEastAsia" w:hAnsiTheme="minorEastAsia"/>
                <w:bCs/>
                <w:kern w:val="0"/>
                <w:sz w:val="24"/>
                <w:szCs w:val="24"/>
              </w:rPr>
            </w:pPr>
            <w:r>
              <w:rPr>
                <w:rFonts w:hint="eastAsia" w:asciiTheme="minorEastAsia" w:hAnsiTheme="minorEastAsia"/>
                <w:bCs/>
                <w:kern w:val="0"/>
                <w:sz w:val="24"/>
                <w:szCs w:val="24"/>
              </w:rPr>
              <w:t>雨花台区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分包1</w:t>
            </w:r>
          </w:p>
        </w:tc>
        <w:tc>
          <w:tcPr>
            <w:tcW w:w="2135"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不限定</w:t>
            </w:r>
          </w:p>
        </w:tc>
        <w:tc>
          <w:tcPr>
            <w:tcW w:w="1692"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10</w:t>
            </w:r>
          </w:p>
        </w:tc>
        <w:tc>
          <w:tcPr>
            <w:tcW w:w="1559" w:type="dxa"/>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50人</w:t>
            </w:r>
          </w:p>
        </w:tc>
        <w:tc>
          <w:tcPr>
            <w:tcW w:w="1772"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分包2</w:t>
            </w:r>
          </w:p>
        </w:tc>
        <w:tc>
          <w:tcPr>
            <w:tcW w:w="2135" w:type="dxa"/>
            <w:vAlign w:val="center"/>
          </w:tcPr>
          <w:p>
            <w:pPr>
              <w:jc w:val="center"/>
              <w:rPr>
                <w:rFonts w:cs="宋体" w:asciiTheme="minorEastAsia" w:hAnsiTheme="minorEastAsia"/>
                <w:color w:val="000000"/>
                <w:sz w:val="24"/>
                <w:szCs w:val="24"/>
              </w:rPr>
            </w:pPr>
            <w:r>
              <w:rPr>
                <w:rFonts w:hint="eastAsia" w:asciiTheme="minorEastAsia" w:hAnsiTheme="minorEastAsia"/>
                <w:color w:val="000000"/>
                <w:sz w:val="24"/>
                <w:szCs w:val="24"/>
              </w:rPr>
              <w:t>雨花街道</w:t>
            </w:r>
          </w:p>
        </w:tc>
        <w:tc>
          <w:tcPr>
            <w:tcW w:w="1692"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15</w:t>
            </w:r>
          </w:p>
        </w:tc>
        <w:tc>
          <w:tcPr>
            <w:tcW w:w="1559" w:type="dxa"/>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50人</w:t>
            </w:r>
          </w:p>
        </w:tc>
        <w:tc>
          <w:tcPr>
            <w:tcW w:w="1772" w:type="dxa"/>
            <w:vAlign w:val="center"/>
          </w:tcPr>
          <w:p>
            <w:pPr>
              <w:widowControl/>
              <w:jc w:val="center"/>
              <w:textAlignment w:val="center"/>
              <w:rPr>
                <w:rFonts w:cs="宋体" w:asciiTheme="minorEastAsia" w:hAnsiTheme="minorEastAsia"/>
                <w:color w:val="000000"/>
                <w:sz w:val="24"/>
                <w:szCs w:val="24"/>
              </w:rPr>
            </w:pPr>
            <w:r>
              <w:rPr>
                <w:rFonts w:hint="eastAsia" w:ascii="宋体" w:hAnsi="宋体" w:eastAsia="宋体" w:cs="宋体"/>
                <w:color w:val="000000"/>
                <w:kern w:val="0"/>
                <w:sz w:val="22"/>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建邺</w:t>
            </w:r>
            <w:r>
              <w:rPr>
                <w:rFonts w:asciiTheme="minorEastAsia" w:hAnsiTheme="minorEastAsia"/>
                <w:bCs/>
                <w:kern w:val="0"/>
                <w:sz w:val="24"/>
                <w:szCs w:val="24"/>
              </w:rPr>
              <w:t>区</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分包3</w:t>
            </w:r>
          </w:p>
        </w:tc>
        <w:tc>
          <w:tcPr>
            <w:tcW w:w="2135"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莫愁湖街道</w:t>
            </w:r>
          </w:p>
        </w:tc>
        <w:tc>
          <w:tcPr>
            <w:tcW w:w="1692"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10</w:t>
            </w:r>
          </w:p>
        </w:tc>
        <w:tc>
          <w:tcPr>
            <w:tcW w:w="1559" w:type="dxa"/>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r>
              <w:rPr>
                <w:rFonts w:ascii="宋体" w:hAnsi="宋体" w:eastAsia="宋体" w:cs="宋体"/>
                <w:color w:val="000000"/>
                <w:kern w:val="0"/>
                <w:sz w:val="24"/>
                <w:szCs w:val="24"/>
              </w:rPr>
              <w:t>50</w:t>
            </w:r>
            <w:r>
              <w:rPr>
                <w:rFonts w:hint="eastAsia" w:ascii="宋体" w:hAnsi="宋体" w:eastAsia="宋体" w:cs="宋体"/>
                <w:color w:val="000000"/>
                <w:kern w:val="0"/>
                <w:sz w:val="24"/>
                <w:szCs w:val="24"/>
              </w:rPr>
              <w:t>人</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7</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分包4</w:t>
            </w:r>
          </w:p>
        </w:tc>
        <w:tc>
          <w:tcPr>
            <w:tcW w:w="2135"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南苑街道虹苑社区、兴隆街道积善社区</w:t>
            </w:r>
          </w:p>
        </w:tc>
        <w:tc>
          <w:tcPr>
            <w:tcW w:w="1692" w:type="dxa"/>
            <w:vAlign w:val="center"/>
          </w:tcPr>
          <w:p>
            <w:pPr>
              <w:widowControl/>
              <w:jc w:val="center"/>
              <w:textAlignment w:val="center"/>
              <w:rPr>
                <w:rFonts w:asciiTheme="minorEastAsia" w:hAnsiTheme="minorEastAsia"/>
                <w:bCs/>
                <w:kern w:val="0"/>
                <w:sz w:val="24"/>
                <w:szCs w:val="24"/>
              </w:rPr>
            </w:pPr>
            <w:r>
              <w:rPr>
                <w:rFonts w:hint="eastAsia" w:asciiTheme="minorEastAsia" w:hAnsiTheme="minorEastAsia"/>
                <w:bCs/>
                <w:kern w:val="0"/>
                <w:sz w:val="24"/>
                <w:szCs w:val="24"/>
              </w:rPr>
              <w:t>17</w:t>
            </w:r>
          </w:p>
        </w:tc>
        <w:tc>
          <w:tcPr>
            <w:tcW w:w="1559" w:type="dxa"/>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50</w:t>
            </w:r>
            <w:r>
              <w:rPr>
                <w:rFonts w:hint="eastAsia" w:ascii="宋体" w:hAnsi="宋体" w:eastAsia="宋体" w:cs="宋体"/>
                <w:color w:val="000000"/>
                <w:kern w:val="0"/>
                <w:sz w:val="24"/>
                <w:szCs w:val="24"/>
              </w:rPr>
              <w:t>人</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restart"/>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玄武</w:t>
            </w: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分包5</w:t>
            </w:r>
          </w:p>
        </w:tc>
        <w:tc>
          <w:tcPr>
            <w:tcW w:w="2135"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1692"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10</w:t>
            </w:r>
          </w:p>
        </w:tc>
        <w:tc>
          <w:tcPr>
            <w:tcW w:w="1559" w:type="dxa"/>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50</w:t>
            </w:r>
            <w:r>
              <w:rPr>
                <w:rFonts w:hint="eastAsia" w:ascii="宋体" w:hAnsi="宋体" w:eastAsia="宋体" w:cs="宋体"/>
                <w:color w:val="000000"/>
                <w:kern w:val="0"/>
                <w:sz w:val="24"/>
                <w:szCs w:val="24"/>
              </w:rPr>
              <w:t>-100人</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9" w:type="dxa"/>
            <w:vMerge w:val="continue"/>
            <w:vAlign w:val="center"/>
          </w:tcPr>
          <w:p>
            <w:pPr>
              <w:spacing w:line="560" w:lineRule="exact"/>
              <w:ind w:firstLine="200"/>
              <w:jc w:val="center"/>
              <w:rPr>
                <w:rFonts w:asciiTheme="minorEastAsia" w:hAnsiTheme="minorEastAsia"/>
                <w:bCs/>
                <w:kern w:val="0"/>
                <w:sz w:val="24"/>
                <w:szCs w:val="24"/>
              </w:rPr>
            </w:pPr>
          </w:p>
        </w:tc>
        <w:tc>
          <w:tcPr>
            <w:tcW w:w="1134"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bCs/>
                <w:kern w:val="0"/>
                <w:sz w:val="24"/>
                <w:szCs w:val="24"/>
              </w:rPr>
              <w:t>分包6</w:t>
            </w:r>
          </w:p>
        </w:tc>
        <w:tc>
          <w:tcPr>
            <w:tcW w:w="2135" w:type="dxa"/>
            <w:vAlign w:val="center"/>
          </w:tcPr>
          <w:p>
            <w:pPr>
              <w:spacing w:line="560" w:lineRule="exact"/>
              <w:ind w:firstLine="200"/>
              <w:jc w:val="center"/>
              <w:rPr>
                <w:rFonts w:asciiTheme="minorEastAsia" w:hAnsiTheme="minorEastAsia"/>
                <w:bCs/>
                <w:kern w:val="0"/>
                <w:sz w:val="24"/>
                <w:szCs w:val="24"/>
              </w:rPr>
            </w:pPr>
            <w:r>
              <w:rPr>
                <w:rFonts w:hint="eastAsia" w:asciiTheme="minorEastAsia" w:hAnsiTheme="minorEastAsia"/>
                <w:color w:val="000000"/>
                <w:sz w:val="24"/>
                <w:szCs w:val="24"/>
              </w:rPr>
              <w:t>不限定</w:t>
            </w:r>
          </w:p>
        </w:tc>
        <w:tc>
          <w:tcPr>
            <w:tcW w:w="1692" w:type="dxa"/>
            <w:vAlign w:val="center"/>
          </w:tcPr>
          <w:p>
            <w:pPr>
              <w:widowControl/>
              <w:jc w:val="center"/>
              <w:textAlignment w:val="center"/>
              <w:rPr>
                <w:rFonts w:cs="宋体" w:asciiTheme="minorEastAsia" w:hAnsiTheme="minorEastAsia"/>
                <w:sz w:val="24"/>
                <w:szCs w:val="24"/>
              </w:rPr>
            </w:pPr>
            <w:r>
              <w:rPr>
                <w:rFonts w:hint="eastAsia" w:ascii="宋体" w:hAnsi="宋体" w:eastAsia="宋体" w:cs="宋体"/>
                <w:color w:val="000000"/>
                <w:kern w:val="0"/>
                <w:sz w:val="22"/>
              </w:rPr>
              <w:t>17</w:t>
            </w:r>
          </w:p>
        </w:tc>
        <w:tc>
          <w:tcPr>
            <w:tcW w:w="1559" w:type="dxa"/>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50</w:t>
            </w:r>
            <w:r>
              <w:rPr>
                <w:rFonts w:hint="eastAsia" w:ascii="宋体" w:hAnsi="宋体" w:eastAsia="宋体" w:cs="宋体"/>
                <w:color w:val="000000"/>
                <w:kern w:val="0"/>
                <w:sz w:val="24"/>
                <w:szCs w:val="24"/>
              </w:rPr>
              <w:t>-100人</w:t>
            </w:r>
          </w:p>
        </w:tc>
        <w:tc>
          <w:tcPr>
            <w:tcW w:w="1772" w:type="dxa"/>
            <w:vAlign w:val="center"/>
          </w:tcPr>
          <w:p>
            <w:pPr>
              <w:widowControl/>
              <w:jc w:val="center"/>
              <w:textAlignment w:val="center"/>
              <w:rPr>
                <w:rFonts w:asciiTheme="minorEastAsia" w:hAnsiTheme="minorEastAsia"/>
                <w:bCs/>
                <w:kern w:val="0"/>
                <w:sz w:val="24"/>
                <w:szCs w:val="24"/>
              </w:rPr>
            </w:pPr>
            <w:r>
              <w:rPr>
                <w:rFonts w:hint="eastAsia" w:ascii="宋体" w:hAnsi="宋体" w:eastAsia="宋体" w:cs="宋体"/>
                <w:color w:val="000000"/>
                <w:kern w:val="0"/>
                <w:sz w:val="22"/>
              </w:rPr>
              <w:t>7</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服务对象：服务对象为实施区域内的青少年群体，每个项目直接受益人不得少于50人，项目需求表中有特殊要求的，以需求表要求为准。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2018年度南京市市级公益创投</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类）</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4878535"/>
      <w:bookmarkStart w:id="6" w:name="_Toc23828483"/>
      <w:bookmarkStart w:id="7" w:name="_Toc120614291"/>
      <w:bookmarkStart w:id="8" w:name="_Toc49090582"/>
      <w:bookmarkStart w:id="9" w:name="_Toc22356583"/>
      <w:bookmarkStart w:id="10" w:name="_Toc120614284"/>
      <w:bookmarkStart w:id="11" w:name="_Toc26554103"/>
      <w:bookmarkStart w:id="12" w:name="_Toc513029281"/>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w:t>
      </w:r>
      <w:r>
        <w:rPr>
          <w:rFonts w:hint="eastAsia" w:ascii="仿宋_GB2312" w:eastAsia="仿宋_GB2312"/>
          <w:sz w:val="28"/>
          <w:szCs w:val="28"/>
          <w:lang w:eastAsia="zh-CN"/>
        </w:rPr>
        <w:t>采购文件</w:t>
      </w:r>
      <w:r>
        <w:rPr>
          <w:rFonts w:hint="eastAsia" w:ascii="仿宋_GB2312" w:eastAsia="仿宋_GB2312"/>
          <w:sz w:val="28"/>
          <w:szCs w:val="28"/>
        </w:rPr>
        <w:t>任何误解的权利，无论评审结果如何，我们不对</w:t>
      </w:r>
      <w:r>
        <w:rPr>
          <w:rFonts w:hint="eastAsia" w:ascii="仿宋_GB2312" w:eastAsia="仿宋_GB2312"/>
          <w:sz w:val="28"/>
          <w:szCs w:val="28"/>
          <w:lang w:eastAsia="zh-CN"/>
        </w:rPr>
        <w:t>采购文件</w:t>
      </w:r>
      <w:r>
        <w:rPr>
          <w:rFonts w:hint="eastAsia" w:ascii="仿宋_GB2312" w:eastAsia="仿宋_GB2312"/>
          <w:sz w:val="28"/>
          <w:szCs w:val="28"/>
        </w:rPr>
        <w:t>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w:t>
      </w:r>
      <w:r>
        <w:rPr>
          <w:rFonts w:hint="eastAsia" w:ascii="仿宋_GB2312" w:eastAsia="仿宋_GB2312"/>
          <w:sz w:val="28"/>
          <w:szCs w:val="28"/>
          <w:lang w:eastAsia="zh-CN"/>
        </w:rPr>
        <w:t>采购文件</w:t>
      </w:r>
      <w:r>
        <w:rPr>
          <w:rFonts w:hint="eastAsia" w:ascii="仿宋_GB2312" w:eastAsia="仿宋_GB2312"/>
          <w:sz w:val="28"/>
          <w:szCs w:val="28"/>
        </w:rPr>
        <w:t>，并在规定的竞标有效期期满之前均具有约束力。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w:t>
      </w:r>
      <w:r>
        <w:rPr>
          <w:rFonts w:hint="eastAsia" w:ascii="仿宋_GB2312" w:eastAsia="仿宋_GB2312"/>
          <w:sz w:val="28"/>
          <w:szCs w:val="28"/>
          <w:lang w:eastAsia="zh-CN"/>
        </w:rPr>
        <w:t>采购文件</w:t>
      </w:r>
      <w:r>
        <w:rPr>
          <w:rFonts w:hint="eastAsia" w:ascii="仿宋_GB2312" w:eastAsia="仿宋_GB2312"/>
          <w:sz w:val="28"/>
          <w:szCs w:val="28"/>
        </w:rPr>
        <w:t>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w:t>
      </w:r>
      <w:r>
        <w:rPr>
          <w:rFonts w:hint="eastAsia" w:ascii="仿宋_GB2312" w:eastAsia="仿宋_GB2312"/>
          <w:sz w:val="28"/>
          <w:szCs w:val="28"/>
          <w:lang w:eastAsia="zh-CN"/>
        </w:rPr>
        <w:t>采购文件</w:t>
      </w:r>
      <w:r>
        <w:rPr>
          <w:rFonts w:hint="eastAsia" w:ascii="仿宋_GB2312" w:eastAsia="仿宋_GB2312"/>
          <w:sz w:val="28"/>
          <w:szCs w:val="28"/>
        </w:rPr>
        <w:t>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Hlt26955070"/>
      <w:bookmarkEnd w:id="13"/>
      <w:bookmarkStart w:id="14" w:name="_格式3__银行出具的资信证明"/>
      <w:bookmarkEnd w:id="14"/>
      <w:bookmarkStart w:id="15" w:name="_格式2__法定代表人授权书"/>
      <w:bookmarkEnd w:id="15"/>
      <w:bookmarkStart w:id="16" w:name="_Toc460901585"/>
      <w:bookmarkEnd w:id="16"/>
      <w:bookmarkStart w:id="17" w:name="_Hlt26671380"/>
      <w:bookmarkEnd w:id="17"/>
      <w:bookmarkStart w:id="18" w:name="_Toc26554095"/>
      <w:bookmarkEnd w:id="18"/>
      <w:bookmarkStart w:id="19" w:name="_Toc120614283"/>
      <w:bookmarkEnd w:id="19"/>
      <w:bookmarkStart w:id="20" w:name="_Toc22356580"/>
      <w:bookmarkEnd w:id="20"/>
      <w:bookmarkStart w:id="21" w:name="_Toc513029276"/>
      <w:bookmarkEnd w:id="21"/>
      <w:bookmarkStart w:id="22" w:name="_Toc23828478"/>
      <w:bookmarkEnd w:id="22"/>
      <w:bookmarkStart w:id="23" w:name="_Toc49090577"/>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南京市市级公益创投项目申报书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项目（第二批）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项目（第四批）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项目（第五批）           </w:t>
            </w: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项目（第三批）         </w:t>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项目（第四批）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□社区融合项目（第一批）           □社区融合项目（第二批）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项目（第一批）           </w:t>
            </w: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项目（第二批）                   </w:t>
            </w:r>
            <w:r>
              <w:rPr>
                <w:rFonts w:hint="eastAsia" w:ascii="仿宋_GB2312" w:hAnsi="宋体" w:eastAsia="仿宋_GB2312" w:cs="Arial"/>
                <w:snapToGrid w:val="0"/>
                <w:sz w:val="24"/>
                <w:szCs w:val="24"/>
              </w:rPr>
              <w:t xml:space="preserve">□调解治理项目 </w:t>
            </w:r>
            <w:r>
              <w:rPr>
                <w:rFonts w:hint="eastAsia" w:ascii="仿宋_GB2312" w:hAnsi="Arial" w:eastAsia="仿宋_GB2312" w:cs="Arial"/>
                <w:sz w:val="24"/>
                <w:szCs w:val="24"/>
              </w:rPr>
              <w:t xml:space="preserve">                    </w:t>
            </w: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是否曾获得南京市市级及以上公益创投项目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3</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AA9CA"/>
    <w:multiLevelType w:val="singleLevel"/>
    <w:tmpl w:val="38AAA9C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122"/>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E2E11"/>
    <w:rsid w:val="005F1A92"/>
    <w:rsid w:val="005F5FC2"/>
    <w:rsid w:val="005F6B72"/>
    <w:rsid w:val="005F7122"/>
    <w:rsid w:val="005F7B03"/>
    <w:rsid w:val="00610F81"/>
    <w:rsid w:val="0061548E"/>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3E6E"/>
    <w:rsid w:val="0086696A"/>
    <w:rsid w:val="00887C8D"/>
    <w:rsid w:val="0089068F"/>
    <w:rsid w:val="00894B96"/>
    <w:rsid w:val="00897348"/>
    <w:rsid w:val="008B6275"/>
    <w:rsid w:val="008C25C3"/>
    <w:rsid w:val="008D1C7E"/>
    <w:rsid w:val="008D1F74"/>
    <w:rsid w:val="008E2424"/>
    <w:rsid w:val="008F04A5"/>
    <w:rsid w:val="0090623B"/>
    <w:rsid w:val="00931CB4"/>
    <w:rsid w:val="00932360"/>
    <w:rsid w:val="00952B7D"/>
    <w:rsid w:val="0096609A"/>
    <w:rsid w:val="00966A9C"/>
    <w:rsid w:val="00966D29"/>
    <w:rsid w:val="009712EA"/>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E6E26"/>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34453"/>
    <w:rsid w:val="00C47D4C"/>
    <w:rsid w:val="00C51C2E"/>
    <w:rsid w:val="00C800AC"/>
    <w:rsid w:val="00C847F0"/>
    <w:rsid w:val="00C855F3"/>
    <w:rsid w:val="00C87174"/>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8239A"/>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0F7413A9"/>
    <w:rsid w:val="178D335A"/>
    <w:rsid w:val="17B842E3"/>
    <w:rsid w:val="1BDC573A"/>
    <w:rsid w:val="1EEB6FED"/>
    <w:rsid w:val="225E0D08"/>
    <w:rsid w:val="246C2A62"/>
    <w:rsid w:val="32CB7A20"/>
    <w:rsid w:val="330257C9"/>
    <w:rsid w:val="355F2F3F"/>
    <w:rsid w:val="37C524D4"/>
    <w:rsid w:val="382977B0"/>
    <w:rsid w:val="41B47E60"/>
    <w:rsid w:val="4E693EC3"/>
    <w:rsid w:val="5EA27CC2"/>
    <w:rsid w:val="61732402"/>
    <w:rsid w:val="683801EB"/>
    <w:rsid w:val="6B6F07F8"/>
    <w:rsid w:val="71611C40"/>
    <w:rsid w:val="7BB4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71D09-2D3D-4446-B58D-7EBDD9D8C6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2389</Words>
  <Characters>13622</Characters>
  <Lines>113</Lines>
  <Paragraphs>31</Paragraphs>
  <TotalTime>0</TotalTime>
  <ScaleCrop>false</ScaleCrop>
  <LinksUpToDate>false</LinksUpToDate>
  <CharactersWithSpaces>15980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axs</cp:lastModifiedBy>
  <dcterms:modified xsi:type="dcterms:W3CDTF">2018-03-23T09:53:24Z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